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A43E85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TITRE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5A96A656" w:rsidR="008C09F5" w:rsidRPr="00A43E85" w:rsidRDefault="005E305A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Cs w:val="22"/>
                <w:lang w:val="fr-CA"/>
              </w:rPr>
              <w:t>Évocateur, concis et reflétant l’objet de la résolution</w:t>
            </w:r>
          </w:p>
        </w:tc>
      </w:tr>
      <w:tr w:rsidR="008C09F5" w:rsidRPr="00A43E85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OBJET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35AAB595" w:rsidR="008C09F5" w:rsidRPr="00A43E85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 xml:space="preserve">Santé, </w:t>
            </w:r>
            <w:r w:rsidR="00143DC7" w:rsidRPr="00A43E85">
              <w:rPr>
                <w:rFonts w:ascii="Arial Narrow" w:hAnsi="Arial Narrow"/>
                <w:szCs w:val="22"/>
                <w:lang w:val="fr-CA"/>
              </w:rPr>
              <w:t>É</w:t>
            </w:r>
            <w:r w:rsidRPr="00A43E85">
              <w:rPr>
                <w:rFonts w:ascii="Arial Narrow" w:hAnsi="Arial Narrow"/>
                <w:szCs w:val="22"/>
                <w:lang w:val="fr-CA"/>
              </w:rPr>
              <w:t>ducation</w:t>
            </w:r>
          </w:p>
        </w:tc>
      </w:tr>
      <w:tr w:rsidR="008C09F5" w:rsidRPr="00A43E85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62DDE4F6" w14:textId="77777777" w:rsidR="008C09F5" w:rsidRPr="00A43E85" w:rsidRDefault="008C09F5" w:rsidP="00C37712">
            <w:pPr>
              <w:pStyle w:val="Objective"/>
              <w:spacing w:before="160" w:after="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</w:t>
            </w:r>
            <w:proofErr w:type="spellStart"/>
            <w:r w:rsidR="0022049C" w:rsidRPr="00A43E85">
              <w:rPr>
                <w:rFonts w:ascii="Arial Narrow" w:hAnsi="Arial Narrow"/>
                <w:szCs w:val="22"/>
                <w:lang w:val="fr-CA"/>
              </w:rPr>
              <w:t>fe</w:t>
            </w:r>
            <w:proofErr w:type="spellEnd"/>
            <w:r w:rsidR="0022049C" w:rsidRPr="00A43E85">
              <w:rPr>
                <w:rFonts w:ascii="Arial Narrow" w:hAnsi="Arial Narrow"/>
                <w:szCs w:val="22"/>
                <w:lang w:val="fr-CA"/>
              </w:rPr>
              <w:t>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73D480BC" w14:textId="0C49B133" w:rsidR="00143DC7" w:rsidRPr="00A43E85" w:rsidRDefault="00143DC7" w:rsidP="00C37712">
            <w:pPr>
              <w:pStyle w:val="BodyText"/>
              <w:numPr>
                <w:ilvl w:val="0"/>
                <w:numId w:val="4"/>
              </w:numPr>
              <w:spacing w:after="0"/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  <w:tr w:rsidR="008C09F5" w:rsidRPr="00A43E85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COPROPOSEUR(E)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344BFD9" w14:textId="77777777" w:rsidR="008C09F5" w:rsidRPr="00A43E85" w:rsidRDefault="008C09F5" w:rsidP="00C37712">
            <w:pPr>
              <w:pStyle w:val="Objective"/>
              <w:spacing w:before="160" w:after="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</w:t>
            </w:r>
            <w:proofErr w:type="spellStart"/>
            <w:r w:rsidR="0022049C" w:rsidRPr="00A43E85">
              <w:rPr>
                <w:rFonts w:ascii="Arial Narrow" w:hAnsi="Arial Narrow"/>
                <w:szCs w:val="22"/>
                <w:lang w:val="fr-CA"/>
              </w:rPr>
              <w:t>fe</w:t>
            </w:r>
            <w:proofErr w:type="spellEnd"/>
            <w:r w:rsidR="0022049C" w:rsidRPr="00A43E85">
              <w:rPr>
                <w:rFonts w:ascii="Arial Narrow" w:hAnsi="Arial Narrow"/>
                <w:szCs w:val="22"/>
                <w:lang w:val="fr-CA"/>
              </w:rPr>
              <w:t>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0A28D1AD" w14:textId="314CEBF5" w:rsidR="00143DC7" w:rsidRPr="00A43E85" w:rsidRDefault="00143DC7" w:rsidP="00C37712">
            <w:pPr>
              <w:pStyle w:val="BodyText"/>
              <w:numPr>
                <w:ilvl w:val="0"/>
                <w:numId w:val="4"/>
              </w:numPr>
              <w:spacing w:after="0"/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</w:tbl>
    <w:p w14:paraId="3F853776" w14:textId="77777777" w:rsidR="008C09F5" w:rsidRPr="00A43E85" w:rsidRDefault="008C09F5" w:rsidP="00F470A8">
      <w:pPr>
        <w:pStyle w:val="NoSpacing"/>
        <w:rPr>
          <w:rFonts w:ascii="Arial Narrow" w:hAnsi="Arial Narrow"/>
          <w:lang w:val="fr-CA"/>
        </w:rPr>
      </w:pPr>
    </w:p>
    <w:p w14:paraId="74AD8B32" w14:textId="0543247E" w:rsidR="008C09F5" w:rsidRPr="00A43E85" w:rsidRDefault="008C09F5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>ATTENDU QUE</w:t>
      </w:r>
      <w:r w:rsidR="0022049C" w:rsidRPr="00A43E85">
        <w:rPr>
          <w:rFonts w:ascii="Arial Narrow" w:hAnsi="Arial Narrow"/>
          <w:b/>
          <w:lang w:val="fr-CA"/>
        </w:rPr>
        <w:t> </w:t>
      </w:r>
      <w:r w:rsidRPr="00A43E85">
        <w:rPr>
          <w:rFonts w:ascii="Arial Narrow" w:hAnsi="Arial Narrow"/>
          <w:b/>
          <w:lang w:val="fr-CA"/>
        </w:rPr>
        <w:t>:</w:t>
      </w:r>
    </w:p>
    <w:p w14:paraId="40C1FB7E" w14:textId="77777777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A43E85">
          <w:rPr>
            <w:rStyle w:val="Hyperlink"/>
            <w:rFonts w:ascii="Arial Narrow" w:hAnsi="Arial Narrow"/>
            <w:szCs w:val="22"/>
            <w:lang w:val="fr-CA"/>
          </w:rPr>
          <w:t>http://www.un.org/esa/socdev/unpfii/documents/DRIPS_fr.pdf</w:t>
        </w:r>
      </w:hyperlink>
      <w:r w:rsidRPr="00A43E85">
        <w:rPr>
          <w:rFonts w:ascii="Arial Narrow" w:hAnsi="Arial Narrow"/>
          <w:szCs w:val="22"/>
          <w:lang w:val="fr-CA"/>
        </w:rPr>
        <w:t>)</w:t>
      </w:r>
    </w:p>
    <w:p w14:paraId="6CD9F433" w14:textId="51CCC6B8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présente le contexte lié au thème de la résolution.</w:t>
      </w:r>
    </w:p>
    <w:p w14:paraId="007A4A28" w14:textId="77777777" w:rsidR="008C09F5" w:rsidRPr="00A43E85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Elle décrit avec précision l’objet de la résolution.</w:t>
      </w:r>
    </w:p>
    <w:p w14:paraId="6E7B9D4C" w14:textId="7CFDBD5B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Chacune des clauses débutant par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Attendu que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 correspond à une raison et chaque raison doit correspondre à une clause distincte.</w:t>
      </w:r>
    </w:p>
    <w:p w14:paraId="174E525E" w14:textId="47C619BC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Si l’objet ne peut être exposé en cinq clauses ou moins en raison de sa complexité, des documents d’information ou de référence</w:t>
      </w:r>
      <w:r w:rsidR="00143DC7" w:rsidRPr="00A43E85">
        <w:rPr>
          <w:rFonts w:ascii="Arial Narrow" w:hAnsi="Arial Narrow"/>
          <w:szCs w:val="22"/>
          <w:lang w:val="fr-CA"/>
        </w:rPr>
        <w:t xml:space="preserve"> peuvent être joints</w:t>
      </w:r>
      <w:r w:rsidRPr="00A43E85">
        <w:rPr>
          <w:rFonts w:ascii="Arial Narrow" w:hAnsi="Arial Narrow"/>
          <w:szCs w:val="22"/>
          <w:lang w:val="fr-CA"/>
        </w:rPr>
        <w:t>.</w:t>
      </w:r>
    </w:p>
    <w:p w14:paraId="53CD2903" w14:textId="4EA00241" w:rsidR="00143DC7" w:rsidRPr="00A43E85" w:rsidRDefault="00143DC7" w:rsidP="00143DC7">
      <w:pPr>
        <w:pStyle w:val="ListParagraph"/>
        <w:numPr>
          <w:ilvl w:val="0"/>
          <w:numId w:val="5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Toutefois, la résolution doit être cohérente en elle-même; les documents d'appui ne seront pas distribués dans le cadre de l'ensemble des projets de résolution pour une </w:t>
      </w:r>
      <w:r w:rsidR="00A43E85" w:rsidRPr="00A43E85">
        <w:rPr>
          <w:rFonts w:ascii="Arial Narrow" w:hAnsi="Arial Narrow"/>
          <w:szCs w:val="22"/>
          <w:lang w:val="fr-CA"/>
        </w:rPr>
        <w:t>a</w:t>
      </w:r>
      <w:r w:rsidRPr="00A43E85">
        <w:rPr>
          <w:rFonts w:ascii="Arial Narrow" w:hAnsi="Arial Narrow"/>
          <w:szCs w:val="22"/>
          <w:lang w:val="fr-CA"/>
        </w:rPr>
        <w:t>ssemblée.</w:t>
      </w:r>
    </w:p>
    <w:p w14:paraId="32BA926D" w14:textId="70C2118C" w:rsidR="008C09F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doit inciter les lecteurs à envisager les mesures préconisées dans la prochaine section,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Pour ces motifs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».</w:t>
      </w:r>
    </w:p>
    <w:p w14:paraId="320F865F" w14:textId="0E53D128" w:rsidR="00A43E85" w:rsidRPr="00A43E85" w:rsidRDefault="00A43E8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Tous les acronymes doivent être épelés en premier lieu, y compris celui de l'Assemblée des Premières Nations (APN). Tous les acronymes doivent également être épelés à nouveau dans la section « Pour ces motifs ».</w:t>
      </w:r>
    </w:p>
    <w:p w14:paraId="4AC11A79" w14:textId="77777777" w:rsidR="00A43E85" w:rsidRDefault="00A43E85" w:rsidP="00F341B6">
      <w:pPr>
        <w:pStyle w:val="NoSpacing"/>
        <w:rPr>
          <w:rFonts w:ascii="Arial Narrow" w:hAnsi="Arial Narrow"/>
          <w:b/>
          <w:lang w:val="fr-CA"/>
        </w:rPr>
      </w:pPr>
    </w:p>
    <w:p w14:paraId="4948F73F" w14:textId="408BB590" w:rsidR="008C09F5" w:rsidRPr="00A43E85" w:rsidRDefault="00604702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 xml:space="preserve">POUR CES MOTIFS, les Premières Nations-en-Assemblée : </w:t>
      </w:r>
    </w:p>
    <w:p w14:paraId="0F421A7C" w14:textId="7914699F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Raisons précises justifiant </w:t>
      </w:r>
      <w:r w:rsidR="00A43E85">
        <w:rPr>
          <w:rFonts w:ascii="Arial Narrow" w:hAnsi="Arial Narrow"/>
          <w:szCs w:val="22"/>
          <w:lang w:val="fr-CA"/>
        </w:rPr>
        <w:t xml:space="preserve">en premier lieu </w:t>
      </w:r>
      <w:r w:rsidRPr="00A43E85">
        <w:rPr>
          <w:rFonts w:ascii="Arial Narrow" w:hAnsi="Arial Narrow"/>
          <w:szCs w:val="22"/>
          <w:lang w:val="fr-CA"/>
        </w:rPr>
        <w:t>la rédaction de la résolution.</w:t>
      </w:r>
    </w:p>
    <w:p w14:paraId="75FEBE6A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Les mesures préconisées par la résolution doivent être décrites dans cette section.</w:t>
      </w:r>
    </w:p>
    <w:p w14:paraId="48DBF1A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Chaque mesure nécessite une clause distincte.</w:t>
      </w:r>
    </w:p>
    <w:p w14:paraId="38D1708D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Énoncer le plus clairement possible l’objectif de la résolution.</w:t>
      </w:r>
    </w:p>
    <w:p w14:paraId="55D79A8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2C7E0C29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Les clauses traitant de questions fédérales doivent enjoindre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de demander au gouvernement fédéral de prendre les mesures nécessaires pour atteindre l’objectif souhaité (ex: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enjoignent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d’appeler le gouvernement fédéral à …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»).</w:t>
      </w:r>
    </w:p>
    <w:p w14:paraId="6656D619" w14:textId="4A210EF5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ne peuvent </w:t>
      </w:r>
      <w:r w:rsidR="0022049C" w:rsidRPr="00A43E85">
        <w:rPr>
          <w:rFonts w:ascii="Arial Narrow" w:hAnsi="Arial Narrow"/>
          <w:szCs w:val="22"/>
          <w:lang w:val="fr-CA"/>
        </w:rPr>
        <w:t>ordonner à</w:t>
      </w:r>
      <w:r w:rsidRPr="00A43E85">
        <w:rPr>
          <w:rFonts w:ascii="Arial Narrow" w:hAnsi="Arial Narrow"/>
          <w:szCs w:val="22"/>
          <w:lang w:val="fr-CA"/>
        </w:rPr>
        <w:t xml:space="preserve"> une autre organisation ou un autre gouvernement d’accomplir une tâche en particulier. </w:t>
      </w:r>
      <w:r w:rsidR="00A43E85">
        <w:rPr>
          <w:rFonts w:ascii="Arial Narrow" w:hAnsi="Arial Narrow"/>
          <w:szCs w:val="22"/>
          <w:lang w:val="fr-CA"/>
        </w:rPr>
        <w:t>C</w:t>
      </w:r>
      <w:r w:rsidR="00A43E85" w:rsidRPr="00A43E85">
        <w:rPr>
          <w:rFonts w:ascii="Arial Narrow" w:hAnsi="Arial Narrow"/>
          <w:szCs w:val="22"/>
          <w:lang w:val="fr-CA"/>
        </w:rPr>
        <w:t xml:space="preserve">ertaines </w:t>
      </w:r>
      <w:r w:rsidR="00A43E85">
        <w:rPr>
          <w:rFonts w:ascii="Arial Narrow" w:hAnsi="Arial Narrow"/>
          <w:szCs w:val="22"/>
          <w:lang w:val="fr-CA"/>
        </w:rPr>
        <w:t xml:space="preserve">lignes de conduite </w:t>
      </w:r>
      <w:r w:rsidRPr="00A43E85">
        <w:rPr>
          <w:rFonts w:ascii="Arial Narrow" w:hAnsi="Arial Narrow"/>
          <w:szCs w:val="22"/>
          <w:lang w:val="fr-CA"/>
        </w:rPr>
        <w:t xml:space="preserve">peuvent toutefois </w:t>
      </w:r>
      <w:r w:rsidR="00A43E85">
        <w:rPr>
          <w:rFonts w:ascii="Arial Narrow" w:hAnsi="Arial Narrow"/>
          <w:szCs w:val="22"/>
          <w:lang w:val="fr-CA"/>
        </w:rPr>
        <w:t xml:space="preserve">être </w:t>
      </w:r>
      <w:r w:rsidRPr="00A43E85">
        <w:rPr>
          <w:rFonts w:ascii="Arial Narrow" w:hAnsi="Arial Narrow"/>
          <w:szCs w:val="22"/>
          <w:lang w:val="fr-CA"/>
        </w:rPr>
        <w:t>recommand</w:t>
      </w:r>
      <w:r w:rsidR="00A43E85">
        <w:rPr>
          <w:rFonts w:ascii="Arial Narrow" w:hAnsi="Arial Narrow"/>
          <w:szCs w:val="22"/>
          <w:lang w:val="fr-CA"/>
        </w:rPr>
        <w:t>ées</w:t>
      </w:r>
      <w:r w:rsidRPr="00A43E85">
        <w:rPr>
          <w:rFonts w:ascii="Arial Narrow" w:hAnsi="Arial Narrow"/>
          <w:szCs w:val="22"/>
          <w:lang w:val="fr-CA"/>
        </w:rPr>
        <w:t xml:space="preserve"> à une autre organisation.</w:t>
      </w:r>
    </w:p>
    <w:p w14:paraId="2C607A37" w14:textId="572B6E4F" w:rsidR="008C09F5" w:rsidRPr="00A43E85" w:rsidRDefault="00A43E8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>
        <w:rPr>
          <w:rFonts w:ascii="Arial Narrow" w:hAnsi="Arial Narrow"/>
          <w:szCs w:val="22"/>
          <w:lang w:val="fr-CA"/>
        </w:rPr>
        <w:t xml:space="preserve">Le coût de toute mesure </w:t>
      </w:r>
      <w:r w:rsidR="008C09F5" w:rsidRPr="00A43E85">
        <w:rPr>
          <w:rFonts w:ascii="Arial Narrow" w:hAnsi="Arial Narrow"/>
          <w:szCs w:val="22"/>
          <w:lang w:val="fr-CA"/>
        </w:rPr>
        <w:t>recommand</w:t>
      </w:r>
      <w:r>
        <w:rPr>
          <w:rFonts w:ascii="Arial Narrow" w:hAnsi="Arial Narrow"/>
          <w:szCs w:val="22"/>
          <w:lang w:val="fr-CA"/>
        </w:rPr>
        <w:t>ée</w:t>
      </w:r>
      <w:r w:rsidR="008C09F5" w:rsidRPr="00A43E85">
        <w:rPr>
          <w:rFonts w:ascii="Arial Narrow" w:hAnsi="Arial Narrow"/>
          <w:szCs w:val="22"/>
          <w:lang w:val="fr-CA"/>
        </w:rPr>
        <w:t xml:space="preserve"> doit </w:t>
      </w:r>
      <w:r>
        <w:rPr>
          <w:rFonts w:ascii="Arial Narrow" w:hAnsi="Arial Narrow"/>
          <w:szCs w:val="22"/>
          <w:lang w:val="fr-CA"/>
        </w:rPr>
        <w:t>être pris en compte</w:t>
      </w:r>
      <w:r w:rsidR="008C09F5" w:rsidRPr="00A43E85">
        <w:rPr>
          <w:rFonts w:ascii="Arial Narrow" w:hAnsi="Arial Narrow"/>
          <w:szCs w:val="22"/>
          <w:lang w:val="fr-CA"/>
        </w:rPr>
        <w:t xml:space="preserve"> et peut dépendre du financement – toute source de financement </w:t>
      </w:r>
      <w:r>
        <w:rPr>
          <w:rFonts w:ascii="Arial Narrow" w:hAnsi="Arial Narrow"/>
          <w:szCs w:val="22"/>
          <w:lang w:val="fr-CA"/>
        </w:rPr>
        <w:t>disponible</w:t>
      </w:r>
      <w:r w:rsidR="008C09F5" w:rsidRPr="00A43E85">
        <w:rPr>
          <w:rFonts w:ascii="Arial Narrow" w:hAnsi="Arial Narrow"/>
          <w:szCs w:val="22"/>
          <w:lang w:val="fr-CA"/>
        </w:rPr>
        <w:t xml:space="preserve"> doit être mentionnée dans la résolution.</w:t>
      </w:r>
    </w:p>
    <w:sectPr w:rsidR="008C09F5" w:rsidRPr="00A43E85" w:rsidSect="00367D56">
      <w:headerReference w:type="default" r:id="rId8"/>
      <w:footerReference w:type="default" r:id="rId9"/>
      <w:pgSz w:w="12240" w:h="15840"/>
      <w:pgMar w:top="1152" w:right="1411" w:bottom="1152" w:left="1411" w:header="113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AEE9" w14:textId="77777777" w:rsidR="00353EF5" w:rsidRDefault="00353EF5" w:rsidP="00F470A8">
      <w:r>
        <w:separator/>
      </w:r>
    </w:p>
  </w:endnote>
  <w:endnote w:type="continuationSeparator" w:id="0">
    <w:p w14:paraId="0250A09E" w14:textId="77777777" w:rsidR="00353EF5" w:rsidRDefault="00353EF5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AEF" w14:textId="65ECD99C" w:rsidR="008C09F5" w:rsidRPr="0022049C" w:rsidRDefault="00367D5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>
      <w:rPr>
        <w:rFonts w:ascii="Arial" w:hAnsi="Arial" w:cs="Arial"/>
        <w:i/>
        <w:sz w:val="20"/>
        <w:lang w:val="fr-CA"/>
      </w:rPr>
      <w:t>P</w:t>
    </w:r>
    <w:r w:rsidR="0022049C">
      <w:rPr>
        <w:rFonts w:ascii="Arial" w:hAnsi="Arial" w:cs="Arial"/>
        <w:i/>
        <w:sz w:val="20"/>
        <w:lang w:val="fr-CA"/>
      </w:rPr>
      <w:t xml:space="preserve">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4E0613">
      <w:rPr>
        <w:rFonts w:ascii="Arial" w:hAnsi="Arial" w:cs="Arial"/>
        <w:i/>
        <w:sz w:val="20"/>
        <w:lang w:val="fr-CA"/>
      </w:rPr>
      <w:t xml:space="preserve"> 00/2025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48D9" w14:textId="77777777" w:rsidR="00353EF5" w:rsidRDefault="00353EF5" w:rsidP="00F470A8">
      <w:r>
        <w:separator/>
      </w:r>
    </w:p>
  </w:footnote>
  <w:footnote w:type="continuationSeparator" w:id="0">
    <w:p w14:paraId="73EA77D1" w14:textId="77777777" w:rsidR="00353EF5" w:rsidRDefault="00353EF5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0154" w14:textId="77777777" w:rsidR="00C37712" w:rsidRPr="00C37712" w:rsidRDefault="00C37712" w:rsidP="00C37712">
    <w:pPr>
      <w:tabs>
        <w:tab w:val="center" w:pos="4680"/>
        <w:tab w:val="right" w:pos="9360"/>
      </w:tabs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37712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RÉSOLUTION n</w:t>
    </w:r>
    <w:r w:rsidRPr="00C37712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C37712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00/2025</w:t>
    </w:r>
  </w:p>
  <w:p w14:paraId="148BB215" w14:textId="77777777" w:rsidR="00C37712" w:rsidRPr="00C37712" w:rsidRDefault="00C37712" w:rsidP="00C37712">
    <w:pPr>
      <w:tabs>
        <w:tab w:val="left" w:pos="3230"/>
        <w:tab w:val="center" w:pos="4680"/>
        <w:tab w:val="right" w:pos="9360"/>
      </w:tabs>
      <w:jc w:val="center"/>
      <w:rPr>
        <w:rFonts w:ascii="Arial Narrow" w:hAnsi="Arial Narrow" w:cs="Arial"/>
        <w:b/>
        <w:sz w:val="28"/>
        <w:szCs w:val="28"/>
        <w:lang w:val="fr-CA"/>
      </w:rPr>
    </w:pPr>
    <w:r w:rsidRPr="00C37712">
      <w:rPr>
        <w:rFonts w:ascii="Arial Narrow" w:eastAsia="Arial" w:hAnsi="Arial Narrow" w:cs="Arial"/>
        <w:b/>
        <w:noProof/>
        <w:sz w:val="28"/>
        <w:szCs w:val="28"/>
        <w:lang w:val="fr-CA"/>
      </w:rPr>
      <w:t xml:space="preserve">Assemblée extraordinaire des chefs de l’APN, </w:t>
    </w:r>
    <w:r w:rsidRPr="00C37712">
      <w:rPr>
        <w:rFonts w:ascii="Arial Narrow" w:hAnsi="Arial Narrow" w:cs="Arial"/>
        <w:b/>
        <w:sz w:val="28"/>
        <w:szCs w:val="28"/>
        <w:lang w:val="fr-CA"/>
      </w:rPr>
      <w:t>du 2 au 4 décembre 2025, Ottawa, ON</w:t>
    </w:r>
  </w:p>
  <w:p w14:paraId="1C85883C" w14:textId="77777777" w:rsidR="00143DC7" w:rsidRPr="008C6FF2" w:rsidRDefault="00143DC7" w:rsidP="00317C21">
    <w:pPr>
      <w:spacing w:line="276" w:lineRule="auto"/>
      <w:ind w:lef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03196"/>
    <w:multiLevelType w:val="hybridMultilevel"/>
    <w:tmpl w:val="977CE3F0"/>
    <w:lvl w:ilvl="0" w:tplc="EE54C322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BA0C2F"/>
    <w:multiLevelType w:val="hybridMultilevel"/>
    <w:tmpl w:val="A17445AE"/>
    <w:lvl w:ilvl="0" w:tplc="10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3"/>
  </w:num>
  <w:num w:numId="4" w16cid:durableId="1301963652">
    <w:abstractNumId w:val="4"/>
  </w:num>
  <w:num w:numId="5" w16cid:durableId="7378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5A0D"/>
    <w:rsid w:val="000865E4"/>
    <w:rsid w:val="000A59A3"/>
    <w:rsid w:val="000D0C2B"/>
    <w:rsid w:val="000D756C"/>
    <w:rsid w:val="000E4D27"/>
    <w:rsid w:val="00143DC7"/>
    <w:rsid w:val="001447DA"/>
    <w:rsid w:val="001A0D30"/>
    <w:rsid w:val="001B398C"/>
    <w:rsid w:val="0022049C"/>
    <w:rsid w:val="0025650D"/>
    <w:rsid w:val="003161DD"/>
    <w:rsid w:val="00317C21"/>
    <w:rsid w:val="00353EF5"/>
    <w:rsid w:val="00355152"/>
    <w:rsid w:val="00367D56"/>
    <w:rsid w:val="00370826"/>
    <w:rsid w:val="003861A6"/>
    <w:rsid w:val="00402DA1"/>
    <w:rsid w:val="004077C7"/>
    <w:rsid w:val="004256B4"/>
    <w:rsid w:val="004677F6"/>
    <w:rsid w:val="004701AB"/>
    <w:rsid w:val="0047212D"/>
    <w:rsid w:val="004A4441"/>
    <w:rsid w:val="004C1666"/>
    <w:rsid w:val="004D1810"/>
    <w:rsid w:val="004E0613"/>
    <w:rsid w:val="00555A98"/>
    <w:rsid w:val="005958F6"/>
    <w:rsid w:val="005E305A"/>
    <w:rsid w:val="00604702"/>
    <w:rsid w:val="00620AA1"/>
    <w:rsid w:val="00656667"/>
    <w:rsid w:val="00675A47"/>
    <w:rsid w:val="00683C58"/>
    <w:rsid w:val="006D67C5"/>
    <w:rsid w:val="006E1982"/>
    <w:rsid w:val="007210A6"/>
    <w:rsid w:val="00737AE8"/>
    <w:rsid w:val="00755DC7"/>
    <w:rsid w:val="007A4DE3"/>
    <w:rsid w:val="00816C80"/>
    <w:rsid w:val="008C09F5"/>
    <w:rsid w:val="008C6FF2"/>
    <w:rsid w:val="008F1E66"/>
    <w:rsid w:val="009004A7"/>
    <w:rsid w:val="00983E1E"/>
    <w:rsid w:val="0099515A"/>
    <w:rsid w:val="0099696B"/>
    <w:rsid w:val="00A21633"/>
    <w:rsid w:val="00A43E85"/>
    <w:rsid w:val="00A55805"/>
    <w:rsid w:val="00A645B4"/>
    <w:rsid w:val="00A727E4"/>
    <w:rsid w:val="00AB5DF7"/>
    <w:rsid w:val="00AF10E6"/>
    <w:rsid w:val="00B007DB"/>
    <w:rsid w:val="00B1061E"/>
    <w:rsid w:val="00B227B8"/>
    <w:rsid w:val="00B97CA2"/>
    <w:rsid w:val="00BF5398"/>
    <w:rsid w:val="00C37712"/>
    <w:rsid w:val="00C67CB2"/>
    <w:rsid w:val="00C94B36"/>
    <w:rsid w:val="00E04307"/>
    <w:rsid w:val="00E12BF5"/>
    <w:rsid w:val="00ED6F4F"/>
    <w:rsid w:val="00F341B6"/>
    <w:rsid w:val="00F41E3C"/>
    <w:rsid w:val="00F470A8"/>
    <w:rsid w:val="00FB69D3"/>
    <w:rsid w:val="00FD3534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Regina Toulouse</cp:lastModifiedBy>
  <cp:revision>5</cp:revision>
  <cp:lastPrinted>2019-02-06T14:18:00Z</cp:lastPrinted>
  <dcterms:created xsi:type="dcterms:W3CDTF">2025-04-16T20:40:00Z</dcterms:created>
  <dcterms:modified xsi:type="dcterms:W3CDTF">2025-09-23T17:10:00Z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0c7f98bd995258b41f79debba50454268c2c8f34f8e48b8fd91413085ff4c409</vt:lpwstr>
  </property>
</Properties>
</file>