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03221" w14:textId="35585F84" w:rsidR="002C3BF4" w:rsidRDefault="009D209A">
      <w:r>
        <w:t>(Current Date)</w:t>
      </w:r>
    </w:p>
    <w:p w14:paraId="4F882768" w14:textId="77777777" w:rsidR="002C3BF4" w:rsidRDefault="002C3BF4"/>
    <w:p w14:paraId="48588934" w14:textId="7F6E7F53" w:rsidR="002C3BF4" w:rsidRPr="002C3BF4" w:rsidRDefault="002C3BF4">
      <w:pPr>
        <w:rPr>
          <w:b/>
          <w:bCs/>
        </w:rPr>
      </w:pPr>
      <w:r w:rsidRPr="002C3BF4">
        <w:rPr>
          <w:b/>
          <w:bCs/>
        </w:rPr>
        <w:t xml:space="preserve">Open Letter to Members of Parliament: Support and Prioritize the Advancement </w:t>
      </w:r>
      <w:r w:rsidR="00367A32">
        <w:rPr>
          <w:b/>
          <w:bCs/>
        </w:rPr>
        <w:t xml:space="preserve">of First Nations </w:t>
      </w:r>
      <w:r w:rsidR="009D209A">
        <w:rPr>
          <w:b/>
          <w:bCs/>
        </w:rPr>
        <w:t xml:space="preserve">water legislation </w:t>
      </w:r>
    </w:p>
    <w:p w14:paraId="636F7F31" w14:textId="77777777" w:rsidR="002C3BF4" w:rsidRDefault="002C3BF4">
      <w:r w:rsidRPr="002C3BF4">
        <w:t xml:space="preserve">Dear Members of Parliament: </w:t>
      </w:r>
    </w:p>
    <w:p w14:paraId="263D9A6D" w14:textId="3405E110" w:rsidR="002C3BF4" w:rsidRDefault="009719AC">
      <w:r>
        <w:t xml:space="preserve">Our First Nation submits this letter </w:t>
      </w:r>
      <w:r w:rsidR="009A4100">
        <w:t xml:space="preserve">to call </w:t>
      </w:r>
      <w:r w:rsidR="002C3BF4" w:rsidRPr="002C3BF4">
        <w:t xml:space="preserve">on all Members of Parliament to prioritize </w:t>
      </w:r>
      <w:r w:rsidR="002C3BF4">
        <w:t>and support the</w:t>
      </w:r>
      <w:r w:rsidR="009A4100">
        <w:t xml:space="preserve"> </w:t>
      </w:r>
      <w:r w:rsidR="00A558EA">
        <w:t xml:space="preserve">introduction of </w:t>
      </w:r>
      <w:r w:rsidR="009A4100">
        <w:t xml:space="preserve">new </w:t>
      </w:r>
      <w:r w:rsidR="002C3BF4">
        <w:t xml:space="preserve">First Nations </w:t>
      </w:r>
      <w:r w:rsidR="00C2125E">
        <w:t>w</w:t>
      </w:r>
      <w:r w:rsidR="002C3BF4">
        <w:t xml:space="preserve">ater </w:t>
      </w:r>
      <w:r w:rsidR="00C2125E">
        <w:t>l</w:t>
      </w:r>
      <w:r w:rsidR="002C3BF4">
        <w:t>egislation</w:t>
      </w:r>
      <w:r w:rsidR="000C4D52">
        <w:t xml:space="preserve">. </w:t>
      </w:r>
      <w:r w:rsidR="002C3BF4" w:rsidRPr="002C3BF4">
        <w:t>The water and wastewater crises in First Nations communities require urgent action. Many continue to live without access to safe and adequate water systems. First Nations are 90 times more likely than other Canadians to lack access to running water, and over 30 long-term water advisories remain in place</w:t>
      </w:r>
      <w:r w:rsidR="002C3BF4">
        <w:t xml:space="preserve">, and in some communities, for decades. </w:t>
      </w:r>
    </w:p>
    <w:p w14:paraId="758299CF" w14:textId="7DEF91AC" w:rsidR="008C6C73" w:rsidRDefault="002C3BF4">
      <w:r>
        <w:t xml:space="preserve">First Nations have advocated for years for the basic human right to clean drinking water and sanitation. The previous Bill C-61 was the result of years of advocacy and represented a significant step towards addressing </w:t>
      </w:r>
      <w:r w:rsidR="008C6C73">
        <w:t>long-standing</w:t>
      </w:r>
      <w:r>
        <w:t xml:space="preserve"> water issues. We call on Canada to put forth new legislation that does not take away or diminish the key priorities that First Nations have long advocated for including</w:t>
      </w:r>
      <w:r w:rsidR="008C6C73">
        <w:t>:</w:t>
      </w:r>
    </w:p>
    <w:p w14:paraId="75FA0B7A" w14:textId="7018C8B6" w:rsidR="008C6C73" w:rsidRDefault="008C6C73" w:rsidP="008C6C73">
      <w:pPr>
        <w:pStyle w:val="ListParagraph"/>
        <w:numPr>
          <w:ilvl w:val="0"/>
          <w:numId w:val="1"/>
        </w:numPr>
      </w:pPr>
      <w:r>
        <w:t>Recognition of First Nations’ inherent right to self-government over source waters, source to tap protection is the safest and most efficient and effective cost-effective approach to managing drinking water long term</w:t>
      </w:r>
    </w:p>
    <w:p w14:paraId="0FA372BF" w14:textId="75FD026B" w:rsidR="008C6C73" w:rsidRDefault="008C6C73" w:rsidP="008C6C73">
      <w:pPr>
        <w:pStyle w:val="ListParagraph"/>
        <w:numPr>
          <w:ilvl w:val="0"/>
          <w:numId w:val="1"/>
        </w:numPr>
      </w:pPr>
      <w:r>
        <w:t>Commitment to develop a funding mechanism in collaboration with First Nations for direct and long-term funding</w:t>
      </w:r>
    </w:p>
    <w:p w14:paraId="6E59A1BD" w14:textId="117B3D36" w:rsidR="008C6C73" w:rsidRDefault="008C6C73" w:rsidP="008C6C73">
      <w:pPr>
        <w:pStyle w:val="ListParagraph"/>
        <w:numPr>
          <w:ilvl w:val="0"/>
          <w:numId w:val="1"/>
        </w:numPr>
      </w:pPr>
      <w:r>
        <w:t>Important sections on standards, First Nations are entitled to water quality, water quantity and wastewater effluent standards that meet or exceed the highest standards of other relevant Canadian jurisdictions to address the current federal regulatory void</w:t>
      </w:r>
    </w:p>
    <w:p w14:paraId="161EFD6D" w14:textId="2184B53B" w:rsidR="002C3BF4" w:rsidRDefault="008C6C73" w:rsidP="008C6C73">
      <w:pPr>
        <w:pStyle w:val="ListParagraph"/>
        <w:numPr>
          <w:ilvl w:val="0"/>
          <w:numId w:val="1"/>
        </w:numPr>
      </w:pPr>
      <w:r>
        <w:t>Provision for transboundary source water agreements ensuring First Nations are involved in all agreements that affect them</w:t>
      </w:r>
      <w:r w:rsidR="002C3BF4">
        <w:t xml:space="preserve"> </w:t>
      </w:r>
    </w:p>
    <w:p w14:paraId="0A42FCA8" w14:textId="1EC73033" w:rsidR="008C6C73" w:rsidRDefault="008C6C73" w:rsidP="008C6C73">
      <w:pPr>
        <w:pStyle w:val="ListParagraph"/>
        <w:numPr>
          <w:ilvl w:val="0"/>
          <w:numId w:val="1"/>
        </w:numPr>
      </w:pPr>
      <w:r>
        <w:t>Commitment to establish a First Nations Water Commission to support the purpose and principles of the legislation</w:t>
      </w:r>
    </w:p>
    <w:p w14:paraId="02E1F72C" w14:textId="1B0BFDEC" w:rsidR="008C6C73" w:rsidRDefault="008C6C73" w:rsidP="008C6C73">
      <w:r>
        <w:t>There is opportunity to strengthen the language in new legislation that respects the unique needs, rights and jurisdiction of First Nations</w:t>
      </w:r>
      <w:r w:rsidR="00315F79">
        <w:t xml:space="preserve">, including the Free, Prior, and Informed Consent standard is not undermined. </w:t>
      </w:r>
    </w:p>
    <w:p w14:paraId="1FC1A0C9" w14:textId="0E5D8583" w:rsidR="00315F79" w:rsidRDefault="00914AED" w:rsidP="008C6C73">
      <w:r>
        <w:t xml:space="preserve">The Prime Minister </w:t>
      </w:r>
      <w:r w:rsidR="00392C0F">
        <w:t>stated his intention to</w:t>
      </w:r>
      <w:r w:rsidR="008C6C73">
        <w:t xml:space="preserve"> </w:t>
      </w:r>
      <w:r w:rsidR="00315F79">
        <w:t>reintroduce</w:t>
      </w:r>
      <w:r w:rsidR="00392C0F">
        <w:t xml:space="preserve"> water legislation this Spring 2026, </w:t>
      </w:r>
      <w:r w:rsidR="00DA1111">
        <w:t xml:space="preserve">we urge all Members of Parliament across all party lines to support and prioritize </w:t>
      </w:r>
      <w:r w:rsidR="00315F79">
        <w:t xml:space="preserve">its </w:t>
      </w:r>
      <w:r w:rsidR="00315F79">
        <w:lastRenderedPageBreak/>
        <w:t xml:space="preserve">advancement through Parliament and the Senate. First Nations have waited long enough for legislation that will ensure every First Nation has access to the clean and safe drinking water, as it is their basic human right. </w:t>
      </w:r>
    </w:p>
    <w:p w14:paraId="53A67147" w14:textId="37EE9E08" w:rsidR="00315F79" w:rsidRDefault="003B5E26" w:rsidP="008C6C73">
      <w:r>
        <w:t>With Respect,</w:t>
      </w:r>
    </w:p>
    <w:p w14:paraId="788B0368" w14:textId="77777777" w:rsidR="003B5E26" w:rsidRDefault="003B5E26" w:rsidP="008C6C73"/>
    <w:p w14:paraId="3334F225" w14:textId="77777777" w:rsidR="003B5E26" w:rsidRDefault="003B5E26" w:rsidP="008C6C73"/>
    <w:p w14:paraId="01DE52EA" w14:textId="46E243B7" w:rsidR="003B5E26" w:rsidRDefault="003B5E26" w:rsidP="008C6C73">
      <w:r>
        <w:t xml:space="preserve">First Nation </w:t>
      </w:r>
    </w:p>
    <w:sectPr w:rsidR="003B5E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867699"/>
    <w:multiLevelType w:val="hybridMultilevel"/>
    <w:tmpl w:val="5FF6D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0125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BF4"/>
    <w:rsid w:val="000C4D52"/>
    <w:rsid w:val="000F6F59"/>
    <w:rsid w:val="002C3BF4"/>
    <w:rsid w:val="00315F79"/>
    <w:rsid w:val="00367A32"/>
    <w:rsid w:val="00392C0F"/>
    <w:rsid w:val="003B5E26"/>
    <w:rsid w:val="004A0C47"/>
    <w:rsid w:val="006138A7"/>
    <w:rsid w:val="007F2609"/>
    <w:rsid w:val="008C6C73"/>
    <w:rsid w:val="00914AED"/>
    <w:rsid w:val="009719AC"/>
    <w:rsid w:val="009A4100"/>
    <w:rsid w:val="009D209A"/>
    <w:rsid w:val="00A558EA"/>
    <w:rsid w:val="00C2125E"/>
    <w:rsid w:val="00D04EAD"/>
    <w:rsid w:val="00DA1111"/>
    <w:rsid w:val="00DA7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468A1"/>
  <w15:chartTrackingRefBased/>
  <w15:docId w15:val="{068941E6-A570-4A0A-A9FF-3D59D316D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3B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3B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3B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3B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3B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3B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3B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3B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3B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B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3B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3B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3B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3B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3B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3B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3B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3BF4"/>
    <w:rPr>
      <w:rFonts w:eastAsiaTheme="majorEastAsia" w:cstheme="majorBidi"/>
      <w:color w:val="272727" w:themeColor="text1" w:themeTint="D8"/>
    </w:rPr>
  </w:style>
  <w:style w:type="paragraph" w:styleId="Title">
    <w:name w:val="Title"/>
    <w:basedOn w:val="Normal"/>
    <w:next w:val="Normal"/>
    <w:link w:val="TitleChar"/>
    <w:uiPriority w:val="10"/>
    <w:qFormat/>
    <w:rsid w:val="002C3B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3B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3B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3B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3BF4"/>
    <w:pPr>
      <w:spacing w:before="160"/>
      <w:jc w:val="center"/>
    </w:pPr>
    <w:rPr>
      <w:i/>
      <w:iCs/>
      <w:color w:val="404040" w:themeColor="text1" w:themeTint="BF"/>
    </w:rPr>
  </w:style>
  <w:style w:type="character" w:customStyle="1" w:styleId="QuoteChar">
    <w:name w:val="Quote Char"/>
    <w:basedOn w:val="DefaultParagraphFont"/>
    <w:link w:val="Quote"/>
    <w:uiPriority w:val="29"/>
    <w:rsid w:val="002C3BF4"/>
    <w:rPr>
      <w:i/>
      <w:iCs/>
      <w:color w:val="404040" w:themeColor="text1" w:themeTint="BF"/>
    </w:rPr>
  </w:style>
  <w:style w:type="paragraph" w:styleId="ListParagraph">
    <w:name w:val="List Paragraph"/>
    <w:basedOn w:val="Normal"/>
    <w:uiPriority w:val="34"/>
    <w:qFormat/>
    <w:rsid w:val="002C3BF4"/>
    <w:pPr>
      <w:ind w:left="720"/>
      <w:contextualSpacing/>
    </w:pPr>
  </w:style>
  <w:style w:type="character" w:styleId="IntenseEmphasis">
    <w:name w:val="Intense Emphasis"/>
    <w:basedOn w:val="DefaultParagraphFont"/>
    <w:uiPriority w:val="21"/>
    <w:qFormat/>
    <w:rsid w:val="002C3BF4"/>
    <w:rPr>
      <w:i/>
      <w:iCs/>
      <w:color w:val="0F4761" w:themeColor="accent1" w:themeShade="BF"/>
    </w:rPr>
  </w:style>
  <w:style w:type="paragraph" w:styleId="IntenseQuote">
    <w:name w:val="Intense Quote"/>
    <w:basedOn w:val="Normal"/>
    <w:next w:val="Normal"/>
    <w:link w:val="IntenseQuoteChar"/>
    <w:uiPriority w:val="30"/>
    <w:qFormat/>
    <w:rsid w:val="002C3B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3BF4"/>
    <w:rPr>
      <w:i/>
      <w:iCs/>
      <w:color w:val="0F4761" w:themeColor="accent1" w:themeShade="BF"/>
    </w:rPr>
  </w:style>
  <w:style w:type="character" w:styleId="IntenseReference">
    <w:name w:val="Intense Reference"/>
    <w:basedOn w:val="DefaultParagraphFont"/>
    <w:uiPriority w:val="32"/>
    <w:qFormat/>
    <w:rsid w:val="002C3BF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EB2F0F25B1194F84CB657DB8AF7B60" ma:contentTypeVersion="3" ma:contentTypeDescription="Create a new document." ma:contentTypeScope="" ma:versionID="14bfde0349bf5936b7868e82af19a529">
  <xsd:schema xmlns:xsd="http://www.w3.org/2001/XMLSchema" xmlns:xs="http://www.w3.org/2001/XMLSchema" xmlns:p="http://schemas.microsoft.com/office/2006/metadata/properties" xmlns:ns2="23476bd2-8e0a-4883-ae42-0e4626b832e2" targetNamespace="http://schemas.microsoft.com/office/2006/metadata/properties" ma:root="true" ma:fieldsID="ed84b938edad85b1e49230b641846e52" ns2:_="">
    <xsd:import namespace="23476bd2-8e0a-4883-ae42-0e4626b832e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76bd2-8e0a-4883-ae42-0e4626b832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50738A-835A-4801-83F9-1A277DBA3649}"/>
</file>

<file path=customXml/itemProps2.xml><?xml version="1.0" encoding="utf-8"?>
<ds:datastoreItem xmlns:ds="http://schemas.openxmlformats.org/officeDocument/2006/customXml" ds:itemID="{E0EA17D9-64CA-45AD-AEEB-6CE703C3DF1D}"/>
</file>

<file path=customXml/itemProps3.xml><?xml version="1.0" encoding="utf-8"?>
<ds:datastoreItem xmlns:ds="http://schemas.openxmlformats.org/officeDocument/2006/customXml" ds:itemID="{6F8D59E8-A6EA-4843-B4C2-70852F07976F}"/>
</file>

<file path=docProps/app.xml><?xml version="1.0" encoding="utf-8"?>
<Properties xmlns="http://schemas.openxmlformats.org/officeDocument/2006/extended-properties" xmlns:vt="http://schemas.openxmlformats.org/officeDocument/2006/docPropsVTypes">
  <Template>Normal</Template>
  <TotalTime>12</TotalTime>
  <Pages>2</Pages>
  <Words>382</Words>
  <Characters>2150</Characters>
  <Application>Microsoft Office Word</Application>
  <DocSecurity>0</DocSecurity>
  <Lines>35</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Hotain</dc:creator>
  <cp:keywords/>
  <dc:description/>
  <cp:lastModifiedBy>Melissa Hotain</cp:lastModifiedBy>
  <cp:revision>14</cp:revision>
  <dcterms:created xsi:type="dcterms:W3CDTF">2026-03-25T01:38:00Z</dcterms:created>
  <dcterms:modified xsi:type="dcterms:W3CDTF">2026-03-25T01:54:00Z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0x0101008CEB2F0F25B1194F84CB657DB8AF7B60</vt:lpwstr>
  </property>
</Properties>
</file>