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7E0F5" w14:textId="05513557" w:rsidR="00B94A82" w:rsidRPr="00097E76" w:rsidRDefault="009A48EB" w:rsidP="00696E32">
      <w:pPr>
        <w:pStyle w:val="Heading1"/>
      </w:pPr>
      <w:r>
        <w:t xml:space="preserve"> </w:t>
      </w:r>
      <w:r w:rsidR="005F5C42">
        <w:t xml:space="preserve">  </w:t>
      </w:r>
      <w:r w:rsidR="0087439A">
        <w:t xml:space="preserve">  </w:t>
      </w:r>
      <w:r w:rsidR="000804E5">
        <w:t xml:space="preserve"> </w:t>
      </w:r>
      <w:r w:rsidR="00B94A82" w:rsidRPr="00097E76">
        <w:t>Elsipogtog First Nation</w:t>
      </w:r>
      <w:r w:rsidR="00097E76" w:rsidRPr="00097E76">
        <w:t xml:space="preserve"> </w:t>
      </w:r>
      <w:r w:rsidR="00B94A82" w:rsidRPr="00097E76">
        <w:t xml:space="preserve">Education Authority </w:t>
      </w:r>
      <w:r w:rsidR="00AF7A28" w:rsidRPr="00097E76">
        <w:t>Inc</w:t>
      </w:r>
      <w:r w:rsidR="00097E76" w:rsidRPr="00097E76">
        <w:t>.</w:t>
      </w:r>
    </w:p>
    <w:p w14:paraId="402C1E9C" w14:textId="135E09FD" w:rsidR="00B94A82" w:rsidRPr="00097E76" w:rsidRDefault="004A4F62" w:rsidP="00696E32">
      <w:pPr>
        <w:pStyle w:val="Heading1"/>
      </w:pPr>
      <w:r w:rsidRPr="00097E76">
        <w:t>S</w:t>
      </w:r>
      <w:r w:rsidR="00B94A82" w:rsidRPr="00097E76">
        <w:t>trategic Plan</w:t>
      </w:r>
    </w:p>
    <w:p w14:paraId="2CD0E15E" w14:textId="7B31D095" w:rsidR="004A4F62" w:rsidRDefault="00945196" w:rsidP="00696E32">
      <w:pPr>
        <w:pStyle w:val="Heading1"/>
      </w:pPr>
      <w:r w:rsidRPr="00097E76">
        <w:t>202</w:t>
      </w:r>
      <w:r w:rsidR="005A020B">
        <w:t>1</w:t>
      </w:r>
      <w:r w:rsidR="00B94A82" w:rsidRPr="00097E76">
        <w:t>-2025</w:t>
      </w:r>
    </w:p>
    <w:p w14:paraId="717D31C8" w14:textId="77777777" w:rsidR="002B2FCB" w:rsidRPr="002B2FCB" w:rsidRDefault="002B2FCB" w:rsidP="002B2FCB"/>
    <w:p w14:paraId="7075DB54" w14:textId="77777777" w:rsidR="002B2FCB" w:rsidRPr="002B2FCB" w:rsidRDefault="002B2FCB" w:rsidP="002B2FCB"/>
    <w:p w14:paraId="792B071E" w14:textId="2FBFC36B" w:rsidR="002B2FCB" w:rsidRDefault="002B2FCB" w:rsidP="002B2FCB">
      <w:r>
        <w:rPr>
          <w:noProof/>
        </w:rPr>
        <w:drawing>
          <wp:inline distT="0" distB="0" distL="0" distR="0" wp14:anchorId="6AB8AB19" wp14:editId="5CCB188A">
            <wp:extent cx="5943600" cy="4457700"/>
            <wp:effectExtent l="0" t="0" r="0" b="0"/>
            <wp:docPr id="10" name="Picture 10" descr="A picture containing sky, grass, outdoor,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ky, grass, outdoor, day&#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8592348" w14:textId="4CA27EA2" w:rsidR="002B2FCB" w:rsidRDefault="002B2FCB" w:rsidP="002B2FCB"/>
    <w:p w14:paraId="676497EA" w14:textId="1924DDAD" w:rsidR="002B2FCB" w:rsidRDefault="002B2FCB" w:rsidP="002B2FCB"/>
    <w:p w14:paraId="17439EC6" w14:textId="77777777" w:rsidR="002B2FCB" w:rsidRPr="002B2FCB" w:rsidRDefault="002B2FCB" w:rsidP="002B2FCB"/>
    <w:p w14:paraId="28DCE772" w14:textId="2B1DF889" w:rsidR="004A4F62" w:rsidRPr="00097E76" w:rsidRDefault="004A4F62" w:rsidP="00696E32">
      <w:pPr>
        <w:pStyle w:val="Heading1"/>
      </w:pPr>
      <w:r w:rsidRPr="00097E76">
        <w:t>A successful life-long learning rooted in Mi’kmaq Language and Culture.</w:t>
      </w:r>
    </w:p>
    <w:p w14:paraId="3493E59F" w14:textId="77777777" w:rsidR="004A4F62" w:rsidRPr="00097E76" w:rsidRDefault="004A4F62" w:rsidP="00166DFE">
      <w:pPr>
        <w:jc w:val="both"/>
        <w:rPr>
          <w:rFonts w:asciiTheme="majorHAnsi" w:hAnsiTheme="majorHAnsi"/>
          <w:b/>
          <w:bCs/>
          <w:sz w:val="40"/>
          <w:szCs w:val="40"/>
          <w:u w:val="single"/>
        </w:rPr>
      </w:pPr>
    </w:p>
    <w:p w14:paraId="6F513AA1" w14:textId="77777777" w:rsidR="00001717" w:rsidRDefault="00C7025B" w:rsidP="00001717">
      <w:pPr>
        <w:pStyle w:val="Heading1"/>
      </w:pPr>
      <w:r>
        <w:rPr>
          <w:noProof/>
        </w:rPr>
        <w:lastRenderedPageBreak/>
        <w:drawing>
          <wp:inline distT="0" distB="0" distL="0" distR="0" wp14:anchorId="11A35E87" wp14:editId="1CD22189">
            <wp:extent cx="1476375" cy="1320800"/>
            <wp:effectExtent l="0" t="0" r="9525"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rot="10800000" flipV="1">
                      <a:off x="0" y="0"/>
                      <a:ext cx="1476375" cy="1320800"/>
                    </a:xfrm>
                    <a:prstGeom prst="rect">
                      <a:avLst/>
                    </a:prstGeom>
                  </pic:spPr>
                </pic:pic>
              </a:graphicData>
            </a:graphic>
          </wp:inline>
        </w:drawing>
      </w:r>
    </w:p>
    <w:p w14:paraId="398B9BF7" w14:textId="43214B44" w:rsidR="00AF7A28" w:rsidRPr="00097E76" w:rsidRDefault="00AF7A28" w:rsidP="00001717">
      <w:pPr>
        <w:pStyle w:val="Heading1"/>
      </w:pPr>
      <w:r w:rsidRPr="00097E76">
        <w:t>Introduction</w:t>
      </w:r>
    </w:p>
    <w:p w14:paraId="06F5EAC2" w14:textId="77777777" w:rsidR="007B5C0C" w:rsidRPr="00097E76" w:rsidRDefault="007B5C0C" w:rsidP="00097E76">
      <w:pPr>
        <w:pBdr>
          <w:bottom w:val="single" w:sz="6" w:space="2" w:color="AF3C43"/>
        </w:pBdr>
        <w:shd w:val="clear" w:color="auto" w:fill="FFFFFF"/>
        <w:spacing w:before="240" w:after="48"/>
        <w:outlineLvl w:val="0"/>
        <w:rPr>
          <w:rFonts w:asciiTheme="majorHAnsi" w:eastAsia="Times New Roman" w:hAnsiTheme="majorHAnsi" w:cstheme="minorHAnsi"/>
          <w:b/>
          <w:bCs/>
          <w:color w:val="333333"/>
          <w:kern w:val="36"/>
          <w:sz w:val="28"/>
          <w:szCs w:val="28"/>
          <w:lang w:eastAsia="en-CA"/>
        </w:rPr>
      </w:pPr>
      <w:r w:rsidRPr="00097E76">
        <w:rPr>
          <w:rFonts w:asciiTheme="majorHAnsi" w:eastAsia="Times New Roman" w:hAnsiTheme="majorHAnsi" w:cstheme="minorHAnsi"/>
          <w:b/>
          <w:bCs/>
          <w:color w:val="333333"/>
          <w:kern w:val="36"/>
          <w:sz w:val="28"/>
          <w:szCs w:val="28"/>
          <w:lang w:eastAsia="en-CA"/>
        </w:rPr>
        <w:t>Government of Canada signs Regional Education Agreement with Elsipogtog First Nation Education Authority</w:t>
      </w:r>
    </w:p>
    <w:p w14:paraId="45E8DF08" w14:textId="77777777" w:rsidR="007B5C0C" w:rsidRPr="00097E76" w:rsidRDefault="007B5C0C" w:rsidP="00166DFE">
      <w:pPr>
        <w:shd w:val="clear" w:color="auto" w:fill="FFFFFF"/>
        <w:spacing w:after="173"/>
        <w:jc w:val="both"/>
        <w:rPr>
          <w:rFonts w:asciiTheme="majorHAnsi" w:eastAsia="Times New Roman" w:hAnsiTheme="majorHAnsi" w:cs="Noto Sans"/>
          <w:color w:val="333333"/>
          <w:sz w:val="30"/>
          <w:szCs w:val="30"/>
          <w:lang w:eastAsia="en-CA"/>
        </w:rPr>
      </w:pPr>
    </w:p>
    <w:p w14:paraId="11C1046F" w14:textId="77777777" w:rsidR="007B5C0C" w:rsidRPr="00097E76" w:rsidRDefault="007B5C0C" w:rsidP="00166DFE">
      <w:pPr>
        <w:shd w:val="clear" w:color="auto" w:fill="FFFFFF"/>
        <w:spacing w:after="173"/>
        <w:jc w:val="both"/>
        <w:rPr>
          <w:rFonts w:asciiTheme="majorHAnsi" w:eastAsia="Times New Roman" w:hAnsiTheme="majorHAnsi" w:cstheme="minorHAnsi"/>
          <w:color w:val="333333"/>
          <w:sz w:val="26"/>
          <w:szCs w:val="26"/>
          <w:lang w:eastAsia="en-CA"/>
        </w:rPr>
      </w:pPr>
      <w:r w:rsidRPr="00097E76">
        <w:rPr>
          <w:rFonts w:asciiTheme="majorHAnsi" w:eastAsia="Times New Roman" w:hAnsiTheme="majorHAnsi" w:cstheme="minorHAnsi"/>
          <w:color w:val="333333"/>
          <w:sz w:val="26"/>
          <w:szCs w:val="26"/>
          <w:lang w:eastAsia="en-CA"/>
        </w:rPr>
        <w:t>March 9, 2021 — Elsipogtog First Nation, unceded traditional Mi'kmaq territory, New Brunswick — Indigenous Services Canada</w:t>
      </w:r>
    </w:p>
    <w:p w14:paraId="34D3D796" w14:textId="77777777" w:rsidR="007B5C0C" w:rsidRPr="00097E76" w:rsidRDefault="007B5C0C" w:rsidP="00166DFE">
      <w:pPr>
        <w:shd w:val="clear" w:color="auto" w:fill="FFFFFF"/>
        <w:spacing w:after="173"/>
        <w:jc w:val="both"/>
        <w:rPr>
          <w:rFonts w:asciiTheme="majorHAnsi" w:eastAsia="Times New Roman" w:hAnsiTheme="majorHAnsi" w:cstheme="minorHAnsi"/>
          <w:color w:val="333333"/>
          <w:sz w:val="26"/>
          <w:szCs w:val="26"/>
          <w:lang w:eastAsia="en-CA"/>
        </w:rPr>
      </w:pPr>
      <w:r w:rsidRPr="00097E76">
        <w:rPr>
          <w:rFonts w:asciiTheme="majorHAnsi" w:eastAsia="Times New Roman" w:hAnsiTheme="majorHAnsi" w:cstheme="minorHAnsi"/>
          <w:color w:val="333333"/>
          <w:sz w:val="26"/>
          <w:szCs w:val="26"/>
          <w:lang w:eastAsia="en-CA"/>
        </w:rPr>
        <w:t>The Government of Canada is committed to First Nations education transformation that is inclusive and responsive to the diversity of Indigenous Peoples.</w:t>
      </w:r>
    </w:p>
    <w:p w14:paraId="3E027759" w14:textId="77777777" w:rsidR="007B5C0C" w:rsidRPr="00097E76" w:rsidRDefault="007B5C0C" w:rsidP="00166DFE">
      <w:pPr>
        <w:shd w:val="clear" w:color="auto" w:fill="FFFFFF"/>
        <w:spacing w:after="173"/>
        <w:jc w:val="both"/>
        <w:rPr>
          <w:rFonts w:asciiTheme="majorHAnsi" w:eastAsia="Times New Roman" w:hAnsiTheme="majorHAnsi" w:cstheme="minorHAnsi"/>
          <w:color w:val="333333"/>
          <w:sz w:val="26"/>
          <w:szCs w:val="26"/>
          <w:lang w:eastAsia="en-CA"/>
        </w:rPr>
      </w:pPr>
      <w:r w:rsidRPr="00097E76">
        <w:rPr>
          <w:rFonts w:asciiTheme="majorHAnsi" w:eastAsia="Times New Roman" w:hAnsiTheme="majorHAnsi" w:cstheme="minorHAnsi"/>
          <w:color w:val="333333"/>
          <w:sz w:val="26"/>
          <w:szCs w:val="26"/>
          <w:lang w:eastAsia="en-CA"/>
        </w:rPr>
        <w:t>Today, the Honourable Marc Miller, Minister of Indigenous Services, and Chief Arren Sock announced the signing of the Regional Education Agreement (or REA) with Elsipogtog First Nation Education Authority, the first of its kind in Atlantic Canada.</w:t>
      </w:r>
    </w:p>
    <w:p w14:paraId="7FA973B6" w14:textId="77777777" w:rsidR="007B5C0C" w:rsidRPr="00097E76" w:rsidRDefault="007B5C0C" w:rsidP="00166DFE">
      <w:pPr>
        <w:shd w:val="clear" w:color="auto" w:fill="FFFFFF"/>
        <w:spacing w:after="173"/>
        <w:jc w:val="both"/>
        <w:rPr>
          <w:rFonts w:asciiTheme="majorHAnsi" w:eastAsia="Times New Roman" w:hAnsiTheme="majorHAnsi" w:cstheme="minorHAnsi"/>
          <w:color w:val="333333"/>
          <w:sz w:val="26"/>
          <w:szCs w:val="26"/>
          <w:lang w:eastAsia="en-CA"/>
        </w:rPr>
      </w:pPr>
      <w:r w:rsidRPr="00097E76">
        <w:rPr>
          <w:rFonts w:asciiTheme="majorHAnsi" w:eastAsia="Times New Roman" w:hAnsiTheme="majorHAnsi" w:cstheme="minorHAnsi"/>
          <w:color w:val="333333"/>
          <w:sz w:val="26"/>
          <w:szCs w:val="26"/>
          <w:lang w:eastAsia="en-CA"/>
        </w:rPr>
        <w:t>In the coming weeks/months, Elsipogtog First Nation will establish its own education structure that will focus on better supporting cultural connections and diversity, responding to the unique needs of First Nations students and promote success for all.</w:t>
      </w:r>
    </w:p>
    <w:p w14:paraId="035ED096" w14:textId="77777777" w:rsidR="00FF55FA" w:rsidRDefault="007B5C0C" w:rsidP="00FF55FA">
      <w:pPr>
        <w:shd w:val="clear" w:color="auto" w:fill="FFFFFF"/>
        <w:jc w:val="both"/>
        <w:rPr>
          <w:rFonts w:asciiTheme="majorHAnsi" w:eastAsia="Times New Roman" w:hAnsiTheme="majorHAnsi" w:cstheme="minorHAnsi"/>
          <w:color w:val="333333"/>
          <w:sz w:val="26"/>
          <w:szCs w:val="26"/>
          <w:lang w:eastAsia="en-CA"/>
        </w:rPr>
      </w:pPr>
      <w:r w:rsidRPr="00097E76">
        <w:rPr>
          <w:rFonts w:asciiTheme="majorHAnsi" w:eastAsia="Times New Roman" w:hAnsiTheme="majorHAnsi" w:cstheme="minorHAnsi"/>
          <w:color w:val="333333"/>
          <w:sz w:val="26"/>
          <w:szCs w:val="26"/>
          <w:lang w:eastAsia="en-CA"/>
        </w:rPr>
        <w:t>Through this Agreement, Elsipogtog First Nation Education Authority is formalizing its partnership and funding relationship with Canada. The Agreement also commits to both parties to explore new ways to further improve education outcomes and address funding needs for special education for students of Elsipogtog First Nation.</w:t>
      </w:r>
    </w:p>
    <w:p w14:paraId="0A910ADE" w14:textId="77777777" w:rsidR="00B1710B" w:rsidRDefault="00B1710B" w:rsidP="00FF55FA">
      <w:pPr>
        <w:shd w:val="clear" w:color="auto" w:fill="FFFFFF"/>
        <w:jc w:val="both"/>
        <w:rPr>
          <w:rFonts w:asciiTheme="majorHAnsi" w:eastAsia="Times New Roman" w:hAnsiTheme="majorHAnsi" w:cstheme="minorHAnsi"/>
          <w:b/>
          <w:bCs/>
          <w:color w:val="333333"/>
          <w:sz w:val="26"/>
          <w:szCs w:val="26"/>
          <w:lang w:eastAsia="en-CA"/>
        </w:rPr>
      </w:pPr>
    </w:p>
    <w:p w14:paraId="132855F6" w14:textId="720024CF" w:rsidR="007B5C0C" w:rsidRPr="00097E76" w:rsidRDefault="007B5C0C" w:rsidP="00FF55FA">
      <w:pPr>
        <w:shd w:val="clear" w:color="auto" w:fill="FFFFFF"/>
        <w:jc w:val="both"/>
        <w:rPr>
          <w:rFonts w:asciiTheme="majorHAnsi" w:eastAsia="Times New Roman" w:hAnsiTheme="majorHAnsi" w:cstheme="minorHAnsi"/>
          <w:b/>
          <w:bCs/>
          <w:color w:val="333333"/>
          <w:sz w:val="26"/>
          <w:szCs w:val="26"/>
          <w:lang w:eastAsia="en-CA"/>
        </w:rPr>
      </w:pPr>
      <w:r w:rsidRPr="00097E76">
        <w:rPr>
          <w:rFonts w:asciiTheme="majorHAnsi" w:eastAsia="Times New Roman" w:hAnsiTheme="majorHAnsi" w:cstheme="minorHAnsi"/>
          <w:b/>
          <w:bCs/>
          <w:color w:val="333333"/>
          <w:sz w:val="26"/>
          <w:szCs w:val="26"/>
          <w:lang w:eastAsia="en-CA"/>
        </w:rPr>
        <w:t>Quotes</w:t>
      </w:r>
    </w:p>
    <w:p w14:paraId="0D766A94" w14:textId="77777777" w:rsidR="007B5C0C" w:rsidRPr="00097E76" w:rsidRDefault="007B5C0C" w:rsidP="00166DFE">
      <w:pPr>
        <w:shd w:val="clear" w:color="auto" w:fill="FFFFFF"/>
        <w:spacing w:after="173"/>
        <w:rPr>
          <w:rFonts w:asciiTheme="majorHAnsi" w:eastAsia="Times New Roman" w:hAnsiTheme="majorHAnsi" w:cstheme="minorHAnsi"/>
          <w:color w:val="333333"/>
          <w:sz w:val="26"/>
          <w:szCs w:val="26"/>
          <w:lang w:eastAsia="en-CA"/>
        </w:rPr>
      </w:pPr>
      <w:r w:rsidRPr="00097E76">
        <w:rPr>
          <w:rFonts w:asciiTheme="majorHAnsi" w:eastAsia="Times New Roman" w:hAnsiTheme="majorHAnsi" w:cstheme="minorHAnsi"/>
          <w:color w:val="333333"/>
          <w:sz w:val="26"/>
          <w:szCs w:val="26"/>
          <w:lang w:eastAsia="en-CA"/>
        </w:rPr>
        <w:t>“The signing of this Agreement with Elsipogtog First Nation Education Authority is an important step that further supports the principle of First Nation control of First Nations' education. We congratulate Elsipogtog First Nation on the establishment of its own education structure to better address the needs of students for generations to come.”</w:t>
      </w:r>
    </w:p>
    <w:p w14:paraId="12E369B0" w14:textId="71140BD1" w:rsidR="007B5C0C" w:rsidRPr="00097E76" w:rsidRDefault="00FF55FA" w:rsidP="00166DFE">
      <w:pPr>
        <w:shd w:val="clear" w:color="auto" w:fill="FFFFFF"/>
        <w:rPr>
          <w:rFonts w:asciiTheme="majorHAnsi" w:eastAsia="Times New Roman" w:hAnsiTheme="majorHAnsi" w:cstheme="minorHAnsi"/>
          <w:color w:val="333333"/>
          <w:sz w:val="26"/>
          <w:szCs w:val="26"/>
          <w:lang w:eastAsia="en-CA"/>
        </w:rPr>
      </w:pPr>
      <w:r>
        <w:rPr>
          <w:rFonts w:asciiTheme="majorHAnsi" w:eastAsia="Times New Roman" w:hAnsiTheme="majorHAnsi" w:cstheme="minorHAnsi"/>
          <w:color w:val="333333"/>
          <w:sz w:val="26"/>
          <w:szCs w:val="26"/>
          <w:lang w:eastAsia="en-CA"/>
        </w:rPr>
        <w:t>-</w:t>
      </w:r>
      <w:r w:rsidR="007B5C0C" w:rsidRPr="00097E76">
        <w:rPr>
          <w:rFonts w:asciiTheme="majorHAnsi" w:eastAsia="Times New Roman" w:hAnsiTheme="majorHAnsi" w:cstheme="minorHAnsi"/>
          <w:color w:val="333333"/>
          <w:sz w:val="26"/>
          <w:szCs w:val="26"/>
          <w:lang w:eastAsia="en-CA"/>
        </w:rPr>
        <w:t>The Honourable Marc Miller</w:t>
      </w:r>
      <w:r w:rsidR="007B5C0C" w:rsidRPr="00097E76">
        <w:rPr>
          <w:rFonts w:asciiTheme="majorHAnsi" w:eastAsia="Times New Roman" w:hAnsiTheme="majorHAnsi" w:cstheme="minorHAnsi"/>
          <w:color w:val="333333"/>
          <w:sz w:val="26"/>
          <w:szCs w:val="26"/>
          <w:lang w:eastAsia="en-CA"/>
        </w:rPr>
        <w:br/>
      </w:r>
      <w:r>
        <w:rPr>
          <w:rFonts w:asciiTheme="majorHAnsi" w:eastAsia="Times New Roman" w:hAnsiTheme="majorHAnsi" w:cstheme="minorHAnsi"/>
          <w:color w:val="333333"/>
          <w:sz w:val="26"/>
          <w:szCs w:val="26"/>
          <w:lang w:eastAsia="en-CA"/>
        </w:rPr>
        <w:t xml:space="preserve"> </w:t>
      </w:r>
      <w:r w:rsidR="007B5C0C" w:rsidRPr="00097E76">
        <w:rPr>
          <w:rFonts w:asciiTheme="majorHAnsi" w:eastAsia="Times New Roman" w:hAnsiTheme="majorHAnsi" w:cstheme="minorHAnsi"/>
          <w:color w:val="333333"/>
          <w:sz w:val="26"/>
          <w:szCs w:val="26"/>
          <w:lang w:eastAsia="en-CA"/>
        </w:rPr>
        <w:t>Minister of Indigenous Services</w:t>
      </w:r>
    </w:p>
    <w:p w14:paraId="6173B0A9" w14:textId="77777777" w:rsidR="00097E76" w:rsidRPr="00097E76" w:rsidRDefault="00097E76" w:rsidP="00166DFE">
      <w:pPr>
        <w:shd w:val="clear" w:color="auto" w:fill="FFFFFF"/>
        <w:rPr>
          <w:rFonts w:asciiTheme="majorHAnsi" w:eastAsia="Times New Roman" w:hAnsiTheme="majorHAnsi" w:cstheme="minorHAnsi"/>
          <w:color w:val="333333"/>
          <w:sz w:val="26"/>
          <w:szCs w:val="26"/>
          <w:lang w:eastAsia="en-CA"/>
        </w:rPr>
      </w:pPr>
    </w:p>
    <w:p w14:paraId="01A6476E" w14:textId="77777777" w:rsidR="00FF55FA" w:rsidRDefault="007B5C0C" w:rsidP="00FF55FA">
      <w:pPr>
        <w:shd w:val="clear" w:color="auto" w:fill="FFFFFF"/>
        <w:rPr>
          <w:rFonts w:asciiTheme="majorHAnsi" w:eastAsia="Times New Roman" w:hAnsiTheme="majorHAnsi" w:cstheme="minorHAnsi"/>
          <w:color w:val="333333"/>
          <w:sz w:val="26"/>
          <w:szCs w:val="26"/>
          <w:lang w:eastAsia="en-CA"/>
        </w:rPr>
      </w:pPr>
      <w:r w:rsidRPr="00097E76">
        <w:rPr>
          <w:rFonts w:asciiTheme="majorHAnsi" w:eastAsia="Times New Roman" w:hAnsiTheme="majorHAnsi" w:cstheme="minorHAnsi"/>
          <w:color w:val="333333"/>
          <w:sz w:val="26"/>
          <w:szCs w:val="26"/>
          <w:lang w:eastAsia="en-CA"/>
        </w:rPr>
        <w:lastRenderedPageBreak/>
        <w:t>"The Education team, led by Ivan Augustine, has kept myself and Council apprised of their Regional Education Authority activities for the past 3 years. I am very pleased with the end results and the empowerment of the community in determining the educational future of our young people."</w:t>
      </w:r>
      <w:r w:rsidRPr="00097E76">
        <w:rPr>
          <w:rFonts w:asciiTheme="majorHAnsi" w:eastAsia="Times New Roman" w:hAnsiTheme="majorHAnsi" w:cstheme="minorHAnsi"/>
          <w:color w:val="333333"/>
          <w:sz w:val="26"/>
          <w:szCs w:val="26"/>
          <w:lang w:eastAsia="en-CA"/>
        </w:rPr>
        <w:br/>
      </w:r>
    </w:p>
    <w:p w14:paraId="3EF5CB94" w14:textId="65180C2A" w:rsidR="00696E32" w:rsidRDefault="007B5C0C" w:rsidP="00FF55FA">
      <w:pPr>
        <w:shd w:val="clear" w:color="auto" w:fill="FFFFFF"/>
        <w:rPr>
          <w:rFonts w:asciiTheme="majorHAnsi" w:eastAsia="Times New Roman" w:hAnsiTheme="majorHAnsi" w:cstheme="minorHAnsi"/>
          <w:color w:val="333333"/>
          <w:sz w:val="26"/>
          <w:szCs w:val="26"/>
          <w:lang w:eastAsia="en-CA"/>
        </w:rPr>
      </w:pPr>
      <w:r w:rsidRPr="00097E76">
        <w:rPr>
          <w:rFonts w:asciiTheme="majorHAnsi" w:eastAsia="Times New Roman" w:hAnsiTheme="majorHAnsi" w:cstheme="minorHAnsi"/>
          <w:color w:val="333333"/>
          <w:sz w:val="26"/>
          <w:szCs w:val="26"/>
          <w:lang w:eastAsia="en-CA"/>
        </w:rPr>
        <w:t> </w:t>
      </w:r>
      <w:r w:rsidR="00FF55FA">
        <w:rPr>
          <w:rFonts w:asciiTheme="majorHAnsi" w:eastAsia="Times New Roman" w:hAnsiTheme="majorHAnsi" w:cstheme="minorHAnsi"/>
          <w:color w:val="333333"/>
          <w:sz w:val="26"/>
          <w:szCs w:val="26"/>
          <w:lang w:eastAsia="en-CA"/>
        </w:rPr>
        <w:t>-</w:t>
      </w:r>
      <w:r w:rsidRPr="00097E76">
        <w:rPr>
          <w:rFonts w:asciiTheme="majorHAnsi" w:eastAsia="Times New Roman" w:hAnsiTheme="majorHAnsi" w:cstheme="minorHAnsi"/>
          <w:color w:val="333333"/>
          <w:sz w:val="26"/>
          <w:szCs w:val="26"/>
          <w:lang w:eastAsia="en-CA"/>
        </w:rPr>
        <w:t>Arren</w:t>
      </w:r>
      <w:r w:rsidR="00166DFE" w:rsidRPr="00097E76">
        <w:rPr>
          <w:rFonts w:asciiTheme="majorHAnsi" w:eastAsia="Times New Roman" w:hAnsiTheme="majorHAnsi" w:cstheme="minorHAnsi"/>
          <w:color w:val="333333"/>
          <w:sz w:val="26"/>
          <w:szCs w:val="26"/>
          <w:lang w:eastAsia="en-CA"/>
        </w:rPr>
        <w:t xml:space="preserve"> Sock</w:t>
      </w:r>
      <w:r w:rsidRPr="00097E76">
        <w:rPr>
          <w:rFonts w:asciiTheme="majorHAnsi" w:eastAsia="Times New Roman" w:hAnsiTheme="majorHAnsi" w:cstheme="minorHAnsi"/>
          <w:color w:val="333333"/>
          <w:sz w:val="26"/>
          <w:szCs w:val="26"/>
          <w:lang w:eastAsia="en-CA"/>
        </w:rPr>
        <w:br/>
      </w:r>
      <w:r w:rsidR="00FF55FA">
        <w:rPr>
          <w:rFonts w:asciiTheme="majorHAnsi" w:eastAsia="Times New Roman" w:hAnsiTheme="majorHAnsi" w:cstheme="minorHAnsi"/>
          <w:color w:val="333333"/>
          <w:sz w:val="26"/>
          <w:szCs w:val="26"/>
          <w:lang w:eastAsia="en-CA"/>
        </w:rPr>
        <w:t xml:space="preserve">  </w:t>
      </w:r>
      <w:r w:rsidRPr="00097E76">
        <w:rPr>
          <w:rFonts w:asciiTheme="majorHAnsi" w:eastAsia="Times New Roman" w:hAnsiTheme="majorHAnsi" w:cstheme="minorHAnsi"/>
          <w:color w:val="333333"/>
          <w:sz w:val="26"/>
          <w:szCs w:val="26"/>
          <w:lang w:eastAsia="en-CA"/>
        </w:rPr>
        <w:t>Chief of Elsipogtog First Nation</w:t>
      </w:r>
    </w:p>
    <w:p w14:paraId="66979DF1" w14:textId="77777777" w:rsidR="00001717" w:rsidRDefault="00001717" w:rsidP="00FF55FA">
      <w:pPr>
        <w:shd w:val="clear" w:color="auto" w:fill="FFFFFF"/>
        <w:rPr>
          <w:rFonts w:asciiTheme="majorHAnsi" w:eastAsia="Times New Roman" w:hAnsiTheme="majorHAnsi" w:cstheme="minorHAnsi"/>
          <w:color w:val="333333"/>
          <w:sz w:val="26"/>
          <w:szCs w:val="26"/>
          <w:lang w:eastAsia="en-CA"/>
        </w:rPr>
      </w:pPr>
    </w:p>
    <w:p w14:paraId="578BD126" w14:textId="35A80630" w:rsidR="007B5C0C" w:rsidRPr="00097E76" w:rsidRDefault="007B5C0C" w:rsidP="00696E32">
      <w:pPr>
        <w:shd w:val="clear" w:color="auto" w:fill="FFFFFF"/>
        <w:rPr>
          <w:rFonts w:asciiTheme="majorHAnsi" w:eastAsia="Times New Roman" w:hAnsiTheme="majorHAnsi" w:cstheme="minorHAnsi"/>
          <w:color w:val="333333"/>
          <w:sz w:val="26"/>
          <w:szCs w:val="26"/>
          <w:lang w:eastAsia="en-CA"/>
        </w:rPr>
      </w:pPr>
      <w:r w:rsidRPr="00097E76">
        <w:rPr>
          <w:rFonts w:asciiTheme="majorHAnsi" w:eastAsia="Times New Roman" w:hAnsiTheme="majorHAnsi" w:cstheme="minorHAnsi"/>
          <w:color w:val="333333"/>
          <w:sz w:val="26"/>
          <w:szCs w:val="26"/>
          <w:lang w:eastAsia="en-CA"/>
        </w:rPr>
        <w:t xml:space="preserve">“It is with great pride and satisfaction that I acknowledge our </w:t>
      </w:r>
      <w:r w:rsidR="0047083E" w:rsidRPr="00097E76">
        <w:rPr>
          <w:rFonts w:asciiTheme="majorHAnsi" w:eastAsia="Times New Roman" w:hAnsiTheme="majorHAnsi" w:cstheme="minorHAnsi"/>
          <w:color w:val="333333"/>
          <w:sz w:val="26"/>
          <w:szCs w:val="26"/>
          <w:lang w:eastAsia="en-CA"/>
        </w:rPr>
        <w:t>education</w:t>
      </w:r>
      <w:r w:rsidRPr="00097E76">
        <w:rPr>
          <w:rFonts w:asciiTheme="majorHAnsi" w:eastAsia="Times New Roman" w:hAnsiTheme="majorHAnsi" w:cstheme="minorHAnsi"/>
          <w:color w:val="333333"/>
          <w:sz w:val="26"/>
          <w:szCs w:val="26"/>
          <w:lang w:eastAsia="en-CA"/>
        </w:rPr>
        <w:t xml:space="preserve"> team in achieving REA status. This allows us to develop our education program in a manner which addresses the needs of our students and provides sustainable, predictable funding through our partnership with Canada.”</w:t>
      </w:r>
    </w:p>
    <w:p w14:paraId="0A022CEB" w14:textId="77777777" w:rsidR="00097E76" w:rsidRPr="00097E76" w:rsidRDefault="00097E76" w:rsidP="00696E32">
      <w:pPr>
        <w:shd w:val="clear" w:color="auto" w:fill="FFFFFF"/>
        <w:rPr>
          <w:rFonts w:asciiTheme="majorHAnsi" w:eastAsia="Times New Roman" w:hAnsiTheme="majorHAnsi" w:cstheme="minorHAnsi"/>
          <w:color w:val="333333"/>
          <w:sz w:val="26"/>
          <w:szCs w:val="26"/>
          <w:lang w:eastAsia="en-CA"/>
        </w:rPr>
      </w:pPr>
    </w:p>
    <w:p w14:paraId="29E38D40" w14:textId="630EF1E5" w:rsidR="007B5C0C" w:rsidRPr="00097E76" w:rsidRDefault="00FF55FA" w:rsidP="00166DFE">
      <w:pPr>
        <w:shd w:val="clear" w:color="auto" w:fill="FFFFFF"/>
        <w:rPr>
          <w:rFonts w:asciiTheme="majorHAnsi" w:eastAsia="Times New Roman" w:hAnsiTheme="majorHAnsi" w:cstheme="minorHAnsi"/>
          <w:color w:val="333333"/>
          <w:sz w:val="26"/>
          <w:szCs w:val="26"/>
          <w:lang w:eastAsia="en-CA"/>
        </w:rPr>
      </w:pPr>
      <w:r>
        <w:rPr>
          <w:rFonts w:asciiTheme="majorHAnsi" w:eastAsia="Times New Roman" w:hAnsiTheme="majorHAnsi" w:cstheme="minorHAnsi"/>
          <w:color w:val="333333"/>
          <w:sz w:val="26"/>
          <w:szCs w:val="26"/>
          <w:lang w:eastAsia="en-CA"/>
        </w:rPr>
        <w:t>-</w:t>
      </w:r>
      <w:r w:rsidR="007B5C0C" w:rsidRPr="00097E76">
        <w:rPr>
          <w:rFonts w:asciiTheme="majorHAnsi" w:eastAsia="Times New Roman" w:hAnsiTheme="majorHAnsi" w:cstheme="minorHAnsi"/>
          <w:color w:val="333333"/>
          <w:sz w:val="26"/>
          <w:szCs w:val="26"/>
          <w:lang w:eastAsia="en-CA"/>
        </w:rPr>
        <w:t>Ivan Augustine</w:t>
      </w:r>
      <w:r w:rsidR="007B5C0C" w:rsidRPr="00097E76">
        <w:rPr>
          <w:rFonts w:asciiTheme="majorHAnsi" w:eastAsia="Times New Roman" w:hAnsiTheme="majorHAnsi" w:cstheme="minorHAnsi"/>
          <w:color w:val="333333"/>
          <w:sz w:val="26"/>
          <w:szCs w:val="26"/>
          <w:lang w:eastAsia="en-CA"/>
        </w:rPr>
        <w:br/>
        <w:t>Director of Education,</w:t>
      </w:r>
      <w:r w:rsidR="00DE30A1" w:rsidRPr="00097E76">
        <w:rPr>
          <w:rFonts w:asciiTheme="majorHAnsi" w:eastAsia="Times New Roman" w:hAnsiTheme="majorHAnsi" w:cstheme="minorHAnsi"/>
          <w:color w:val="333333"/>
          <w:sz w:val="26"/>
          <w:szCs w:val="26"/>
          <w:lang w:eastAsia="en-CA"/>
        </w:rPr>
        <w:t xml:space="preserve"> </w:t>
      </w:r>
      <w:r w:rsidR="007B5C0C" w:rsidRPr="00097E76">
        <w:rPr>
          <w:rFonts w:asciiTheme="majorHAnsi" w:eastAsia="Times New Roman" w:hAnsiTheme="majorHAnsi" w:cstheme="minorHAnsi"/>
          <w:color w:val="333333"/>
          <w:sz w:val="26"/>
          <w:szCs w:val="26"/>
          <w:lang w:eastAsia="en-CA"/>
        </w:rPr>
        <w:t>Elsipogtog First Nation Education Authority Inc.</w:t>
      </w:r>
    </w:p>
    <w:p w14:paraId="19AEA00D" w14:textId="77777777" w:rsidR="007B5C0C" w:rsidRPr="00097E76" w:rsidRDefault="007B5C0C" w:rsidP="00166DFE">
      <w:pPr>
        <w:shd w:val="clear" w:color="auto" w:fill="FFFFFF"/>
        <w:spacing w:before="570" w:after="173"/>
        <w:jc w:val="both"/>
        <w:outlineLvl w:val="1"/>
        <w:rPr>
          <w:rFonts w:asciiTheme="majorHAnsi" w:eastAsia="Times New Roman" w:hAnsiTheme="majorHAnsi" w:cstheme="minorHAnsi"/>
          <w:b/>
          <w:bCs/>
          <w:color w:val="333333"/>
          <w:sz w:val="26"/>
          <w:szCs w:val="26"/>
          <w:lang w:eastAsia="en-CA"/>
        </w:rPr>
      </w:pPr>
      <w:r w:rsidRPr="00097E76">
        <w:rPr>
          <w:rFonts w:asciiTheme="majorHAnsi" w:eastAsia="Times New Roman" w:hAnsiTheme="majorHAnsi" w:cstheme="minorHAnsi"/>
          <w:b/>
          <w:bCs/>
          <w:color w:val="333333"/>
          <w:sz w:val="26"/>
          <w:szCs w:val="26"/>
          <w:lang w:eastAsia="en-CA"/>
        </w:rPr>
        <w:t>Quick facts</w:t>
      </w:r>
    </w:p>
    <w:p w14:paraId="5B3ED75B" w14:textId="77777777" w:rsidR="007B5C0C" w:rsidRPr="00097E76" w:rsidRDefault="007B5C0C" w:rsidP="00166DFE">
      <w:pPr>
        <w:numPr>
          <w:ilvl w:val="0"/>
          <w:numId w:val="3"/>
        </w:numPr>
        <w:shd w:val="clear" w:color="auto" w:fill="FFFFFF"/>
        <w:spacing w:after="173"/>
        <w:jc w:val="both"/>
        <w:rPr>
          <w:rFonts w:asciiTheme="majorHAnsi" w:eastAsia="Times New Roman" w:hAnsiTheme="majorHAnsi" w:cstheme="minorHAnsi"/>
          <w:color w:val="333333"/>
          <w:sz w:val="26"/>
          <w:szCs w:val="26"/>
          <w:lang w:eastAsia="en-CA"/>
        </w:rPr>
      </w:pPr>
      <w:r w:rsidRPr="00097E76">
        <w:rPr>
          <w:rFonts w:asciiTheme="majorHAnsi" w:eastAsia="Times New Roman" w:hAnsiTheme="majorHAnsi" w:cstheme="minorHAnsi"/>
          <w:color w:val="333333"/>
          <w:sz w:val="26"/>
          <w:szCs w:val="26"/>
          <w:lang w:eastAsia="en-CA"/>
        </w:rPr>
        <w:t>Elsipogtog First Nation is located eight kilometres southwest of Rexton, New Brunswick, on the Richibucto River. The community's total population of approximately 3,400 people includes 2,628 people that live on the reserve.</w:t>
      </w:r>
    </w:p>
    <w:p w14:paraId="14D8A696" w14:textId="3A62D475" w:rsidR="007B5C0C" w:rsidRPr="00001717" w:rsidRDefault="007B5C0C" w:rsidP="00001717">
      <w:pPr>
        <w:numPr>
          <w:ilvl w:val="0"/>
          <w:numId w:val="3"/>
        </w:numPr>
        <w:shd w:val="clear" w:color="auto" w:fill="FFFFFF"/>
        <w:spacing w:after="173"/>
        <w:jc w:val="both"/>
        <w:rPr>
          <w:rFonts w:asciiTheme="majorHAnsi" w:eastAsia="Times New Roman" w:hAnsiTheme="majorHAnsi" w:cstheme="minorHAnsi"/>
          <w:color w:val="333333"/>
          <w:sz w:val="26"/>
          <w:szCs w:val="26"/>
          <w:lang w:eastAsia="en-CA"/>
        </w:rPr>
      </w:pPr>
      <w:r w:rsidRPr="00001717">
        <w:rPr>
          <w:rFonts w:asciiTheme="majorHAnsi" w:eastAsia="Times New Roman" w:hAnsiTheme="majorHAnsi" w:cstheme="minorHAnsi"/>
          <w:color w:val="333333"/>
          <w:sz w:val="26"/>
          <w:szCs w:val="26"/>
          <w:lang w:eastAsia="en-CA"/>
        </w:rPr>
        <w:t>The Elsipogtog First Nation Education Authority offers education services to the students of Elsipogtog First Nation, one of the three largest per capita First Nations in New Brunswick.</w:t>
      </w:r>
    </w:p>
    <w:p w14:paraId="689B3C7B" w14:textId="71854AF5" w:rsidR="00001717" w:rsidRDefault="00001717" w:rsidP="00001717">
      <w:pPr>
        <w:shd w:val="clear" w:color="auto" w:fill="FFFFFF"/>
        <w:spacing w:after="173"/>
        <w:ind w:left="720"/>
        <w:jc w:val="center"/>
        <w:rPr>
          <w:rFonts w:asciiTheme="majorHAnsi" w:eastAsia="Times New Roman" w:hAnsiTheme="majorHAnsi" w:cstheme="minorHAnsi"/>
          <w:color w:val="333333"/>
          <w:sz w:val="26"/>
          <w:szCs w:val="26"/>
          <w:lang w:eastAsia="en-CA"/>
        </w:rPr>
      </w:pPr>
    </w:p>
    <w:p w14:paraId="4837D58B" w14:textId="060ABD97" w:rsidR="00001717" w:rsidRPr="00097E76" w:rsidRDefault="00001717" w:rsidP="00001717">
      <w:pPr>
        <w:shd w:val="clear" w:color="auto" w:fill="FFFFFF"/>
        <w:spacing w:after="173"/>
        <w:ind w:left="720"/>
        <w:jc w:val="both"/>
        <w:rPr>
          <w:rFonts w:asciiTheme="majorHAnsi" w:eastAsia="Times New Roman" w:hAnsiTheme="majorHAnsi" w:cstheme="minorHAnsi"/>
          <w:color w:val="333333"/>
          <w:sz w:val="26"/>
          <w:szCs w:val="26"/>
          <w:lang w:eastAsia="en-CA"/>
        </w:rPr>
      </w:pPr>
      <w:r>
        <w:rPr>
          <w:rFonts w:asciiTheme="majorHAnsi" w:eastAsia="Times New Roman" w:hAnsiTheme="majorHAnsi" w:cstheme="minorHAnsi"/>
          <w:noProof/>
          <w:color w:val="333333"/>
          <w:sz w:val="26"/>
          <w:szCs w:val="26"/>
          <w:lang w:eastAsia="en-CA"/>
        </w:rPr>
        <w:drawing>
          <wp:anchor distT="0" distB="0" distL="114300" distR="114300" simplePos="0" relativeHeight="251658240" behindDoc="1" locked="0" layoutInCell="1" allowOverlap="1" wp14:anchorId="1579CAD7" wp14:editId="274C5AB8">
            <wp:simplePos x="0" y="0"/>
            <wp:positionH relativeFrom="column">
              <wp:posOffset>1704975</wp:posOffset>
            </wp:positionH>
            <wp:positionV relativeFrom="paragraph">
              <wp:posOffset>5715</wp:posOffset>
            </wp:positionV>
            <wp:extent cx="2421255" cy="2594610"/>
            <wp:effectExtent l="0" t="0" r="0" b="0"/>
            <wp:wrapThrough wrapText="bothSides">
              <wp:wrapPolygon edited="0">
                <wp:start x="9177" y="317"/>
                <wp:lineTo x="7648" y="793"/>
                <wp:lineTo x="3229" y="2696"/>
                <wp:lineTo x="2209" y="4282"/>
                <wp:lineTo x="1020" y="5709"/>
                <wp:lineTo x="0" y="8247"/>
                <wp:lineTo x="0" y="13322"/>
                <wp:lineTo x="1190" y="15859"/>
                <wp:lineTo x="3399" y="18714"/>
                <wp:lineTo x="8327" y="20934"/>
                <wp:lineTo x="12916" y="20934"/>
                <wp:lineTo x="17844" y="18714"/>
                <wp:lineTo x="20223" y="15859"/>
                <wp:lineTo x="21413" y="13322"/>
                <wp:lineTo x="21413" y="8247"/>
                <wp:lineTo x="20393" y="5709"/>
                <wp:lineTo x="18694" y="3648"/>
                <wp:lineTo x="18354" y="2537"/>
                <wp:lineTo x="13935" y="793"/>
                <wp:lineTo x="12236" y="317"/>
                <wp:lineTo x="9177" y="317"/>
              </wp:wrapPolygon>
            </wp:wrapThrough>
            <wp:docPr id="11" name="Picture 1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ig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421255" cy="2594610"/>
                    </a:xfrm>
                    <a:prstGeom prst="rect">
                      <a:avLst/>
                    </a:prstGeom>
                  </pic:spPr>
                </pic:pic>
              </a:graphicData>
            </a:graphic>
            <wp14:sizeRelH relativeFrom="margin">
              <wp14:pctWidth>0</wp14:pctWidth>
            </wp14:sizeRelH>
            <wp14:sizeRelV relativeFrom="margin">
              <wp14:pctHeight>0</wp14:pctHeight>
            </wp14:sizeRelV>
          </wp:anchor>
        </w:drawing>
      </w:r>
    </w:p>
    <w:p w14:paraId="413197B1" w14:textId="47AF3848" w:rsidR="001A64E2" w:rsidRPr="00097E76" w:rsidRDefault="000933A3" w:rsidP="00166DFE">
      <w:pPr>
        <w:jc w:val="both"/>
        <w:rPr>
          <w:rFonts w:asciiTheme="majorHAnsi" w:hAnsiTheme="majorHAnsi" w:cstheme="minorHAnsi"/>
          <w:b/>
          <w:sz w:val="26"/>
          <w:szCs w:val="26"/>
        </w:rPr>
      </w:pPr>
      <w:r w:rsidRPr="00097E76">
        <w:rPr>
          <w:rFonts w:asciiTheme="majorHAnsi" w:hAnsiTheme="majorHAnsi" w:cstheme="minorHAnsi"/>
          <w:b/>
          <w:noProof/>
          <w:sz w:val="26"/>
          <w:szCs w:val="26"/>
        </w:rPr>
        <w:lastRenderedPageBreak/>
        <w:drawing>
          <wp:inline distT="0" distB="0" distL="0" distR="0" wp14:anchorId="280EFA33" wp14:editId="7DAFE158">
            <wp:extent cx="5943600" cy="4207510"/>
            <wp:effectExtent l="0" t="0" r="0" b="2540"/>
            <wp:docPr id="9" name="Picture 9" descr="A group of people holding signs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holding signs in front of a building&#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5943600" cy="4207510"/>
                    </a:xfrm>
                    <a:prstGeom prst="rect">
                      <a:avLst/>
                    </a:prstGeom>
                    <a:ln>
                      <a:noFill/>
                    </a:ln>
                    <a:effectLst>
                      <a:softEdge rad="112500"/>
                    </a:effectLst>
                  </pic:spPr>
                </pic:pic>
              </a:graphicData>
            </a:graphic>
          </wp:inline>
        </w:drawing>
      </w:r>
    </w:p>
    <w:p w14:paraId="5A076794" w14:textId="77777777" w:rsidR="00F31A11" w:rsidRDefault="00F31A11" w:rsidP="000933A3">
      <w:pPr>
        <w:pStyle w:val="Heading1"/>
      </w:pPr>
    </w:p>
    <w:p w14:paraId="3075FEAA" w14:textId="30C6E9E3" w:rsidR="001A64E2" w:rsidRPr="00097E76" w:rsidRDefault="001A64E2" w:rsidP="000933A3">
      <w:pPr>
        <w:pStyle w:val="Heading1"/>
      </w:pPr>
      <w:r w:rsidRPr="00097E76">
        <w:t>EFN Education Authority Inc. Operational Plan</w:t>
      </w:r>
    </w:p>
    <w:p w14:paraId="39B78FEF" w14:textId="54F3B8E8" w:rsidR="001A64E2" w:rsidRPr="00097E76" w:rsidRDefault="001A64E2" w:rsidP="000933A3">
      <w:pPr>
        <w:pStyle w:val="Heading1"/>
      </w:pPr>
      <w:r w:rsidRPr="00097E76">
        <w:t>2021-2025</w:t>
      </w:r>
    </w:p>
    <w:p w14:paraId="25098FF9" w14:textId="77777777" w:rsidR="00887314" w:rsidRPr="00097E76" w:rsidRDefault="00887314" w:rsidP="00166DFE">
      <w:pPr>
        <w:jc w:val="both"/>
        <w:rPr>
          <w:rFonts w:asciiTheme="majorHAnsi" w:hAnsiTheme="majorHAnsi"/>
          <w:b/>
          <w:sz w:val="28"/>
          <w:szCs w:val="28"/>
        </w:rPr>
      </w:pPr>
    </w:p>
    <w:p w14:paraId="521984F0" w14:textId="6C8B22E7" w:rsidR="001A64E2" w:rsidRPr="00097E76" w:rsidRDefault="001A64E2" w:rsidP="00166DFE">
      <w:pPr>
        <w:jc w:val="both"/>
        <w:rPr>
          <w:rFonts w:asciiTheme="majorHAnsi" w:hAnsiTheme="majorHAnsi" w:cstheme="minorHAnsi"/>
          <w:b/>
          <w:sz w:val="26"/>
          <w:szCs w:val="26"/>
        </w:rPr>
      </w:pPr>
      <w:r w:rsidRPr="00097E76">
        <w:rPr>
          <w:rFonts w:asciiTheme="majorHAnsi" w:hAnsiTheme="majorHAnsi"/>
          <w:b/>
          <w:sz w:val="26"/>
          <w:szCs w:val="26"/>
        </w:rPr>
        <w:t>1</w:t>
      </w:r>
      <w:r w:rsidRPr="00097E76">
        <w:rPr>
          <w:rFonts w:asciiTheme="majorHAnsi" w:hAnsiTheme="majorHAnsi"/>
          <w:b/>
          <w:sz w:val="26"/>
          <w:szCs w:val="26"/>
        </w:rPr>
        <w:tab/>
      </w:r>
      <w:r w:rsidRPr="00097E76">
        <w:rPr>
          <w:rFonts w:asciiTheme="majorHAnsi" w:hAnsiTheme="majorHAnsi" w:cstheme="minorHAnsi"/>
          <w:b/>
          <w:sz w:val="26"/>
          <w:szCs w:val="26"/>
        </w:rPr>
        <w:t>Purpose of the EFN Education Authority Inc. Operational Plan</w:t>
      </w:r>
    </w:p>
    <w:p w14:paraId="380DBF1C" w14:textId="77777777" w:rsidR="001A64E2" w:rsidRPr="00097E76" w:rsidRDefault="001A64E2" w:rsidP="00166DFE">
      <w:pPr>
        <w:jc w:val="both"/>
        <w:rPr>
          <w:rFonts w:asciiTheme="majorHAnsi" w:hAnsiTheme="majorHAnsi" w:cstheme="minorHAnsi"/>
          <w:sz w:val="26"/>
          <w:szCs w:val="26"/>
        </w:rPr>
      </w:pPr>
      <w:r w:rsidRPr="00097E76">
        <w:rPr>
          <w:rFonts w:asciiTheme="majorHAnsi" w:hAnsiTheme="majorHAnsi" w:cstheme="minorHAnsi"/>
          <w:sz w:val="26"/>
          <w:szCs w:val="26"/>
        </w:rPr>
        <w:t xml:space="preserve">The purpose of the EFN Education Authority Inc. Operational Plan is to understand: </w:t>
      </w:r>
    </w:p>
    <w:p w14:paraId="02695970" w14:textId="77777777" w:rsidR="001A64E2" w:rsidRPr="00097E76" w:rsidRDefault="001A64E2" w:rsidP="00166DFE">
      <w:pPr>
        <w:pStyle w:val="ListParagraph"/>
        <w:numPr>
          <w:ilvl w:val="0"/>
          <w:numId w:val="1"/>
        </w:numPr>
        <w:jc w:val="both"/>
        <w:rPr>
          <w:rFonts w:asciiTheme="majorHAnsi" w:hAnsiTheme="majorHAnsi" w:cstheme="minorHAnsi"/>
          <w:sz w:val="26"/>
          <w:szCs w:val="26"/>
        </w:rPr>
      </w:pPr>
      <w:r w:rsidRPr="00097E76">
        <w:rPr>
          <w:rFonts w:asciiTheme="majorHAnsi" w:hAnsiTheme="majorHAnsi" w:cstheme="minorHAnsi"/>
          <w:sz w:val="26"/>
          <w:szCs w:val="26"/>
        </w:rPr>
        <w:t xml:space="preserve">Where we were? </w:t>
      </w:r>
    </w:p>
    <w:p w14:paraId="1E98BD03" w14:textId="77777777" w:rsidR="001A64E2" w:rsidRPr="00097E76" w:rsidRDefault="001A64E2" w:rsidP="00166DFE">
      <w:pPr>
        <w:pStyle w:val="ListParagraph"/>
        <w:numPr>
          <w:ilvl w:val="0"/>
          <w:numId w:val="1"/>
        </w:numPr>
        <w:jc w:val="both"/>
        <w:rPr>
          <w:rFonts w:asciiTheme="majorHAnsi" w:hAnsiTheme="majorHAnsi" w:cstheme="minorHAnsi"/>
          <w:sz w:val="26"/>
          <w:szCs w:val="26"/>
        </w:rPr>
      </w:pPr>
      <w:r w:rsidRPr="00097E76">
        <w:rPr>
          <w:rFonts w:asciiTheme="majorHAnsi" w:hAnsiTheme="majorHAnsi" w:cstheme="minorHAnsi"/>
          <w:sz w:val="26"/>
          <w:szCs w:val="26"/>
        </w:rPr>
        <w:t xml:space="preserve">Where we are now? </w:t>
      </w:r>
    </w:p>
    <w:p w14:paraId="6497CCB8" w14:textId="77777777" w:rsidR="001A64E2" w:rsidRPr="00097E76" w:rsidRDefault="001A64E2" w:rsidP="00166DFE">
      <w:pPr>
        <w:pStyle w:val="ListParagraph"/>
        <w:numPr>
          <w:ilvl w:val="0"/>
          <w:numId w:val="1"/>
        </w:numPr>
        <w:jc w:val="both"/>
        <w:rPr>
          <w:rFonts w:asciiTheme="majorHAnsi" w:hAnsiTheme="majorHAnsi" w:cstheme="minorHAnsi"/>
          <w:sz w:val="26"/>
          <w:szCs w:val="26"/>
        </w:rPr>
      </w:pPr>
      <w:r w:rsidRPr="00097E76">
        <w:rPr>
          <w:rFonts w:asciiTheme="majorHAnsi" w:hAnsiTheme="majorHAnsi" w:cstheme="minorHAnsi"/>
          <w:sz w:val="26"/>
          <w:szCs w:val="26"/>
        </w:rPr>
        <w:t>Where we want to be?</w:t>
      </w:r>
    </w:p>
    <w:p w14:paraId="2E959B44" w14:textId="77777777" w:rsidR="001A64E2" w:rsidRPr="00097E76" w:rsidRDefault="001A64E2" w:rsidP="00166DFE">
      <w:pPr>
        <w:pStyle w:val="ListParagraph"/>
        <w:numPr>
          <w:ilvl w:val="0"/>
          <w:numId w:val="1"/>
        </w:numPr>
        <w:jc w:val="both"/>
        <w:rPr>
          <w:rFonts w:asciiTheme="majorHAnsi" w:hAnsiTheme="majorHAnsi" w:cstheme="minorHAnsi"/>
          <w:sz w:val="26"/>
          <w:szCs w:val="26"/>
        </w:rPr>
      </w:pPr>
      <w:r w:rsidRPr="00097E76">
        <w:rPr>
          <w:rFonts w:asciiTheme="majorHAnsi" w:hAnsiTheme="majorHAnsi" w:cstheme="minorHAnsi"/>
          <w:sz w:val="26"/>
          <w:szCs w:val="26"/>
        </w:rPr>
        <w:t>How do we get there?</w:t>
      </w:r>
    </w:p>
    <w:p w14:paraId="3C72532C" w14:textId="7AE50850" w:rsidR="001A64E2" w:rsidRPr="00097E76" w:rsidRDefault="001A64E2" w:rsidP="00166DFE">
      <w:pPr>
        <w:pStyle w:val="ListParagraph"/>
        <w:numPr>
          <w:ilvl w:val="0"/>
          <w:numId w:val="1"/>
        </w:numPr>
        <w:jc w:val="both"/>
        <w:rPr>
          <w:rFonts w:asciiTheme="majorHAnsi" w:hAnsiTheme="majorHAnsi" w:cstheme="minorHAnsi"/>
          <w:sz w:val="26"/>
          <w:szCs w:val="26"/>
        </w:rPr>
      </w:pPr>
      <w:r w:rsidRPr="00097E76">
        <w:rPr>
          <w:rFonts w:asciiTheme="majorHAnsi" w:hAnsiTheme="majorHAnsi" w:cstheme="minorHAnsi"/>
          <w:sz w:val="26"/>
          <w:szCs w:val="26"/>
        </w:rPr>
        <w:t>How do we measure our progress?</w:t>
      </w:r>
    </w:p>
    <w:p w14:paraId="55BC350D" w14:textId="77777777" w:rsidR="00887314" w:rsidRPr="00097E76" w:rsidRDefault="00887314" w:rsidP="00166DFE">
      <w:pPr>
        <w:pStyle w:val="ListParagraph"/>
        <w:ind w:left="1440"/>
        <w:jc w:val="both"/>
        <w:rPr>
          <w:rFonts w:asciiTheme="majorHAnsi" w:hAnsiTheme="majorHAnsi" w:cstheme="minorHAnsi"/>
          <w:sz w:val="26"/>
          <w:szCs w:val="26"/>
        </w:rPr>
      </w:pPr>
    </w:p>
    <w:p w14:paraId="1397F215" w14:textId="77777777" w:rsidR="001A64E2" w:rsidRPr="00097E76" w:rsidRDefault="001A64E2" w:rsidP="00166DFE">
      <w:pPr>
        <w:jc w:val="both"/>
        <w:rPr>
          <w:rFonts w:asciiTheme="majorHAnsi" w:hAnsiTheme="majorHAnsi" w:cstheme="minorHAnsi"/>
          <w:b/>
          <w:sz w:val="26"/>
          <w:szCs w:val="26"/>
        </w:rPr>
      </w:pPr>
      <w:r w:rsidRPr="00097E76">
        <w:rPr>
          <w:rFonts w:asciiTheme="majorHAnsi" w:hAnsiTheme="majorHAnsi" w:cstheme="minorHAnsi"/>
          <w:b/>
          <w:sz w:val="26"/>
          <w:szCs w:val="26"/>
        </w:rPr>
        <w:t>2</w:t>
      </w:r>
      <w:r w:rsidRPr="00097E76">
        <w:rPr>
          <w:rFonts w:asciiTheme="majorHAnsi" w:hAnsiTheme="majorHAnsi" w:cstheme="minorHAnsi"/>
          <w:b/>
          <w:sz w:val="26"/>
          <w:szCs w:val="26"/>
        </w:rPr>
        <w:tab/>
        <w:t>Where we were?</w:t>
      </w:r>
    </w:p>
    <w:p w14:paraId="472ED3D0" w14:textId="304C1235" w:rsidR="001A64E2" w:rsidRPr="00097E76" w:rsidRDefault="001A64E2" w:rsidP="00166DFE">
      <w:pPr>
        <w:jc w:val="both"/>
        <w:rPr>
          <w:rStyle w:val="hgkelc"/>
          <w:rFonts w:asciiTheme="majorHAnsi" w:hAnsiTheme="majorHAnsi" w:cstheme="minorHAnsi"/>
          <w:color w:val="202124"/>
          <w:sz w:val="26"/>
          <w:szCs w:val="26"/>
          <w:shd w:val="clear" w:color="auto" w:fill="FFFFFF"/>
        </w:rPr>
      </w:pPr>
      <w:r w:rsidRPr="00097E76">
        <w:rPr>
          <w:rFonts w:asciiTheme="majorHAnsi" w:hAnsiTheme="majorHAnsi" w:cstheme="minorHAnsi"/>
          <w:bCs/>
          <w:sz w:val="26"/>
          <w:szCs w:val="26"/>
        </w:rPr>
        <w:lastRenderedPageBreak/>
        <w:t xml:space="preserve">In 1969 the federal government introduced the White Paper Policy. </w:t>
      </w:r>
      <w:r w:rsidRPr="00097E76">
        <w:rPr>
          <w:rStyle w:val="hgkelc"/>
          <w:rFonts w:asciiTheme="majorHAnsi" w:hAnsiTheme="majorHAnsi" w:cstheme="minorHAnsi"/>
          <w:color w:val="202124"/>
          <w:sz w:val="26"/>
          <w:szCs w:val="26"/>
          <w:shd w:val="clear" w:color="auto" w:fill="FFFFFF"/>
        </w:rPr>
        <w:t xml:space="preserve">The 1969 White Paper (formally known as the “Statement of the Government of Canada on Indian Policy, 1969”) was a Canadian government policy paper that attempted to abolish previous legal documents relating to Indigenous Peoples in Canada, including the Indian Act and treaties. As a response by First Nations, the Red Paper policy was brought out by the National Indian Brotherhood and in this </w:t>
      </w:r>
      <w:r w:rsidR="00FD2DE4" w:rsidRPr="00097E76">
        <w:rPr>
          <w:rStyle w:val="hgkelc"/>
          <w:rFonts w:asciiTheme="majorHAnsi" w:hAnsiTheme="majorHAnsi" w:cstheme="minorHAnsi"/>
          <w:color w:val="202124"/>
          <w:sz w:val="26"/>
          <w:szCs w:val="26"/>
          <w:shd w:val="clear" w:color="auto" w:fill="FFFFFF"/>
        </w:rPr>
        <w:t>document,</w:t>
      </w:r>
      <w:r w:rsidRPr="00097E76">
        <w:rPr>
          <w:rStyle w:val="hgkelc"/>
          <w:rFonts w:asciiTheme="majorHAnsi" w:hAnsiTheme="majorHAnsi" w:cstheme="minorHAnsi"/>
          <w:color w:val="202124"/>
          <w:sz w:val="26"/>
          <w:szCs w:val="26"/>
          <w:shd w:val="clear" w:color="auto" w:fill="FFFFFF"/>
        </w:rPr>
        <w:t xml:space="preserve"> education was addressed. Indian Control Over Indian Education was born. This document with revisions made over the years has been the driving force in education of First Nation children. Prior to 1984,</w:t>
      </w:r>
      <w:r w:rsidR="00260097" w:rsidRPr="00097E76">
        <w:rPr>
          <w:rStyle w:val="hgkelc"/>
          <w:rFonts w:asciiTheme="majorHAnsi" w:hAnsiTheme="majorHAnsi" w:cstheme="minorHAnsi"/>
          <w:color w:val="202124"/>
          <w:sz w:val="26"/>
          <w:szCs w:val="26"/>
          <w:shd w:val="clear" w:color="auto" w:fill="FFFFFF"/>
        </w:rPr>
        <w:t xml:space="preserve"> </w:t>
      </w:r>
      <w:r w:rsidRPr="00097E76">
        <w:rPr>
          <w:rStyle w:val="hgkelc"/>
          <w:rFonts w:asciiTheme="majorHAnsi" w:hAnsiTheme="majorHAnsi" w:cstheme="minorHAnsi"/>
          <w:color w:val="202124"/>
          <w:sz w:val="26"/>
          <w:szCs w:val="26"/>
          <w:shd w:val="clear" w:color="auto" w:fill="FFFFFF"/>
        </w:rPr>
        <w:t>Elsipogtog Education was under federal control with the Minister of Indian Affairs being the sole decision maker of education policy. In 1985 the Elsipogtog First Nation Band took control of it its education system. Education of children fell to the control of Chief and Council with parental input. Band control of Indian Education struggled the first few years but was able to gain traction once partnerships were struck with the local provincial school district and the provincial Department of Education.</w:t>
      </w:r>
    </w:p>
    <w:p w14:paraId="6C6D6C0F" w14:textId="77777777" w:rsidR="00887314" w:rsidRPr="00097E76" w:rsidRDefault="00887314" w:rsidP="00166DFE">
      <w:pPr>
        <w:jc w:val="both"/>
        <w:rPr>
          <w:rFonts w:asciiTheme="majorHAnsi" w:hAnsiTheme="majorHAnsi" w:cstheme="minorHAnsi"/>
          <w:bCs/>
          <w:sz w:val="26"/>
          <w:szCs w:val="26"/>
        </w:rPr>
      </w:pPr>
    </w:p>
    <w:p w14:paraId="6A80B7A3" w14:textId="77777777" w:rsidR="001A64E2" w:rsidRPr="00097E76" w:rsidRDefault="001A64E2" w:rsidP="00166DFE">
      <w:pPr>
        <w:jc w:val="both"/>
        <w:rPr>
          <w:rFonts w:asciiTheme="majorHAnsi" w:hAnsiTheme="majorHAnsi" w:cstheme="minorHAnsi"/>
          <w:b/>
          <w:sz w:val="26"/>
          <w:szCs w:val="26"/>
        </w:rPr>
      </w:pPr>
      <w:r w:rsidRPr="00097E76">
        <w:rPr>
          <w:rFonts w:asciiTheme="majorHAnsi" w:hAnsiTheme="majorHAnsi" w:cstheme="minorHAnsi"/>
          <w:b/>
          <w:sz w:val="26"/>
          <w:szCs w:val="26"/>
        </w:rPr>
        <w:t>3</w:t>
      </w:r>
      <w:r w:rsidRPr="00097E76">
        <w:rPr>
          <w:rFonts w:asciiTheme="majorHAnsi" w:hAnsiTheme="majorHAnsi" w:cstheme="minorHAnsi"/>
          <w:b/>
          <w:sz w:val="26"/>
          <w:szCs w:val="26"/>
        </w:rPr>
        <w:tab/>
        <w:t>Where are we now</w:t>
      </w:r>
    </w:p>
    <w:p w14:paraId="6711E9B0" w14:textId="48637848" w:rsidR="001A64E2" w:rsidRPr="00097E76" w:rsidRDefault="001A64E2" w:rsidP="00166DFE">
      <w:pPr>
        <w:jc w:val="both"/>
        <w:rPr>
          <w:rFonts w:asciiTheme="majorHAnsi" w:hAnsiTheme="majorHAnsi" w:cstheme="minorHAnsi"/>
          <w:bCs/>
          <w:sz w:val="26"/>
          <w:szCs w:val="26"/>
        </w:rPr>
      </w:pPr>
      <w:r w:rsidRPr="00097E76">
        <w:rPr>
          <w:rFonts w:asciiTheme="majorHAnsi" w:hAnsiTheme="majorHAnsi" w:cstheme="minorHAnsi"/>
          <w:bCs/>
          <w:sz w:val="26"/>
          <w:szCs w:val="26"/>
        </w:rPr>
        <w:t>Band control continued to improve and gain positive results. Federal government has made many changes to education over the years, one being the introduction of the Federal Education Act for First Nations in 2014. This policy died as resistance grew from the grass roots. In 2017 the federal government introduced Transformation of First Nation Education. This model would be based on provincial comparability and First Nation communities can negotiate Regional Education Agreements (REA) on individual community basis with the Federal government. Elsipogtog First Nation Education chose this path and has successfully negotiated with the Federal government a 5-year Regional Education Agreement signed in 2021. We have developed new policies in critical areas for the organization to be successful through consultants. These administrative policies include a new:</w:t>
      </w:r>
    </w:p>
    <w:p w14:paraId="353F0058" w14:textId="77777777" w:rsidR="001A64E2" w:rsidRPr="00097E76" w:rsidRDefault="001A64E2" w:rsidP="00166DFE">
      <w:pPr>
        <w:pStyle w:val="ListParagraph"/>
        <w:numPr>
          <w:ilvl w:val="0"/>
          <w:numId w:val="2"/>
        </w:numPr>
        <w:jc w:val="both"/>
        <w:rPr>
          <w:rFonts w:asciiTheme="majorHAnsi" w:hAnsiTheme="majorHAnsi" w:cstheme="minorHAnsi"/>
          <w:bCs/>
          <w:sz w:val="26"/>
          <w:szCs w:val="26"/>
        </w:rPr>
      </w:pPr>
      <w:r w:rsidRPr="00097E76">
        <w:rPr>
          <w:rFonts w:asciiTheme="majorHAnsi" w:hAnsiTheme="majorHAnsi" w:cstheme="minorHAnsi"/>
          <w:bCs/>
          <w:sz w:val="26"/>
          <w:szCs w:val="26"/>
        </w:rPr>
        <w:t>Human Resource Policy</w:t>
      </w:r>
    </w:p>
    <w:p w14:paraId="4CFD1007" w14:textId="77777777" w:rsidR="001A64E2" w:rsidRPr="00097E76" w:rsidRDefault="001A64E2" w:rsidP="00166DFE">
      <w:pPr>
        <w:pStyle w:val="ListParagraph"/>
        <w:numPr>
          <w:ilvl w:val="0"/>
          <w:numId w:val="2"/>
        </w:numPr>
        <w:jc w:val="both"/>
        <w:rPr>
          <w:rFonts w:asciiTheme="majorHAnsi" w:hAnsiTheme="majorHAnsi" w:cstheme="minorHAnsi"/>
          <w:bCs/>
          <w:sz w:val="26"/>
          <w:szCs w:val="26"/>
        </w:rPr>
      </w:pPr>
      <w:r w:rsidRPr="00097E76">
        <w:rPr>
          <w:rFonts w:asciiTheme="majorHAnsi" w:hAnsiTheme="majorHAnsi" w:cstheme="minorHAnsi"/>
          <w:bCs/>
          <w:sz w:val="26"/>
          <w:szCs w:val="26"/>
        </w:rPr>
        <w:t>Financial Policy</w:t>
      </w:r>
    </w:p>
    <w:p w14:paraId="235CB124" w14:textId="77777777" w:rsidR="001A64E2" w:rsidRPr="00097E76" w:rsidRDefault="001A64E2" w:rsidP="00166DFE">
      <w:pPr>
        <w:pStyle w:val="ListParagraph"/>
        <w:numPr>
          <w:ilvl w:val="0"/>
          <w:numId w:val="2"/>
        </w:numPr>
        <w:jc w:val="both"/>
        <w:rPr>
          <w:rFonts w:asciiTheme="majorHAnsi" w:hAnsiTheme="majorHAnsi" w:cstheme="minorHAnsi"/>
          <w:bCs/>
          <w:sz w:val="26"/>
          <w:szCs w:val="26"/>
        </w:rPr>
      </w:pPr>
      <w:r w:rsidRPr="00097E76">
        <w:rPr>
          <w:rFonts w:asciiTheme="majorHAnsi" w:hAnsiTheme="majorHAnsi" w:cstheme="minorHAnsi"/>
          <w:bCs/>
          <w:sz w:val="26"/>
          <w:szCs w:val="26"/>
        </w:rPr>
        <w:t>Governance Policy</w:t>
      </w:r>
    </w:p>
    <w:p w14:paraId="36046854" w14:textId="77777777" w:rsidR="001A64E2" w:rsidRPr="00097E76" w:rsidRDefault="001A64E2" w:rsidP="00166DFE">
      <w:pPr>
        <w:pStyle w:val="ListParagraph"/>
        <w:numPr>
          <w:ilvl w:val="0"/>
          <w:numId w:val="2"/>
        </w:numPr>
        <w:jc w:val="both"/>
        <w:rPr>
          <w:rFonts w:asciiTheme="majorHAnsi" w:hAnsiTheme="majorHAnsi" w:cstheme="minorHAnsi"/>
          <w:bCs/>
          <w:sz w:val="26"/>
          <w:szCs w:val="26"/>
        </w:rPr>
      </w:pPr>
      <w:r w:rsidRPr="00097E76">
        <w:rPr>
          <w:rFonts w:asciiTheme="majorHAnsi" w:hAnsiTheme="majorHAnsi" w:cstheme="minorHAnsi"/>
          <w:bCs/>
          <w:sz w:val="26"/>
          <w:szCs w:val="26"/>
        </w:rPr>
        <w:t>Administration Policy</w:t>
      </w:r>
    </w:p>
    <w:p w14:paraId="62232579" w14:textId="77777777" w:rsidR="001A64E2" w:rsidRPr="00097E76" w:rsidRDefault="001A64E2" w:rsidP="00166DFE">
      <w:pPr>
        <w:pStyle w:val="ListParagraph"/>
        <w:numPr>
          <w:ilvl w:val="0"/>
          <w:numId w:val="2"/>
        </w:numPr>
        <w:jc w:val="both"/>
        <w:rPr>
          <w:rFonts w:asciiTheme="majorHAnsi" w:hAnsiTheme="majorHAnsi" w:cstheme="minorHAnsi"/>
          <w:bCs/>
          <w:sz w:val="26"/>
          <w:szCs w:val="26"/>
        </w:rPr>
      </w:pPr>
      <w:r w:rsidRPr="00097E76">
        <w:rPr>
          <w:rFonts w:asciiTheme="majorHAnsi" w:hAnsiTheme="majorHAnsi" w:cstheme="minorHAnsi"/>
          <w:bCs/>
          <w:sz w:val="26"/>
          <w:szCs w:val="26"/>
        </w:rPr>
        <w:t>IT Policy</w:t>
      </w:r>
    </w:p>
    <w:p w14:paraId="79616D51" w14:textId="77777777" w:rsidR="001A64E2" w:rsidRPr="00097E76" w:rsidRDefault="001A64E2" w:rsidP="00166DFE">
      <w:pPr>
        <w:pStyle w:val="ListParagraph"/>
        <w:numPr>
          <w:ilvl w:val="0"/>
          <w:numId w:val="2"/>
        </w:numPr>
        <w:jc w:val="both"/>
        <w:rPr>
          <w:rFonts w:asciiTheme="majorHAnsi" w:hAnsiTheme="majorHAnsi" w:cstheme="minorHAnsi"/>
          <w:bCs/>
          <w:sz w:val="26"/>
          <w:szCs w:val="26"/>
        </w:rPr>
      </w:pPr>
      <w:r w:rsidRPr="00097E76">
        <w:rPr>
          <w:rFonts w:asciiTheme="majorHAnsi" w:hAnsiTheme="majorHAnsi" w:cstheme="minorHAnsi"/>
          <w:bCs/>
          <w:sz w:val="26"/>
          <w:szCs w:val="26"/>
        </w:rPr>
        <w:t>Post-Secondary Policy</w:t>
      </w:r>
    </w:p>
    <w:p w14:paraId="29ABBEE1" w14:textId="4DADFCEB" w:rsidR="001A64E2" w:rsidRPr="00097E76" w:rsidRDefault="001A64E2" w:rsidP="00166DFE">
      <w:pPr>
        <w:jc w:val="both"/>
        <w:rPr>
          <w:rFonts w:asciiTheme="majorHAnsi" w:hAnsiTheme="majorHAnsi" w:cstheme="minorHAnsi"/>
          <w:bCs/>
          <w:sz w:val="26"/>
          <w:szCs w:val="26"/>
        </w:rPr>
      </w:pPr>
      <w:r w:rsidRPr="00097E76">
        <w:rPr>
          <w:rFonts w:asciiTheme="majorHAnsi" w:hAnsiTheme="majorHAnsi" w:cstheme="minorHAnsi"/>
          <w:bCs/>
          <w:sz w:val="26"/>
          <w:szCs w:val="26"/>
        </w:rPr>
        <w:t xml:space="preserve">We are in development of an organization web site to inform our stake holders, the </w:t>
      </w:r>
      <w:r w:rsidR="00FF55FA" w:rsidRPr="00097E76">
        <w:rPr>
          <w:rFonts w:asciiTheme="majorHAnsi" w:hAnsiTheme="majorHAnsi" w:cstheme="minorHAnsi"/>
          <w:bCs/>
          <w:sz w:val="26"/>
          <w:szCs w:val="26"/>
        </w:rPr>
        <w:t>community,</w:t>
      </w:r>
      <w:r w:rsidRPr="00097E76">
        <w:rPr>
          <w:rFonts w:asciiTheme="majorHAnsi" w:hAnsiTheme="majorHAnsi" w:cstheme="minorHAnsi"/>
          <w:bCs/>
          <w:sz w:val="26"/>
          <w:szCs w:val="26"/>
        </w:rPr>
        <w:t xml:space="preserve"> and partners of our progress.  </w:t>
      </w:r>
    </w:p>
    <w:p w14:paraId="3CC67A5B" w14:textId="77777777" w:rsidR="001A64E2" w:rsidRPr="00097E76" w:rsidRDefault="001A64E2" w:rsidP="00166DFE">
      <w:pPr>
        <w:jc w:val="both"/>
        <w:rPr>
          <w:rFonts w:asciiTheme="majorHAnsi" w:hAnsiTheme="majorHAnsi" w:cstheme="minorHAnsi"/>
          <w:sz w:val="26"/>
          <w:szCs w:val="26"/>
        </w:rPr>
      </w:pPr>
    </w:p>
    <w:p w14:paraId="2550CCE0" w14:textId="77777777" w:rsidR="001A64E2" w:rsidRPr="00097E76" w:rsidRDefault="001A64E2" w:rsidP="00166DFE">
      <w:pPr>
        <w:jc w:val="both"/>
        <w:rPr>
          <w:rFonts w:asciiTheme="majorHAnsi" w:hAnsiTheme="majorHAnsi" w:cstheme="minorHAnsi"/>
          <w:b/>
          <w:sz w:val="26"/>
          <w:szCs w:val="26"/>
        </w:rPr>
      </w:pPr>
      <w:r w:rsidRPr="00097E76">
        <w:rPr>
          <w:rFonts w:asciiTheme="majorHAnsi" w:hAnsiTheme="majorHAnsi" w:cstheme="minorHAnsi"/>
          <w:b/>
          <w:sz w:val="26"/>
          <w:szCs w:val="26"/>
        </w:rPr>
        <w:t>4</w:t>
      </w:r>
      <w:r w:rsidRPr="00097E76">
        <w:rPr>
          <w:rFonts w:asciiTheme="majorHAnsi" w:hAnsiTheme="majorHAnsi" w:cstheme="minorHAnsi"/>
          <w:b/>
          <w:sz w:val="26"/>
          <w:szCs w:val="26"/>
        </w:rPr>
        <w:tab/>
        <w:t>Where we want to be</w:t>
      </w:r>
    </w:p>
    <w:p w14:paraId="27D082B8" w14:textId="77777777" w:rsidR="001A64E2" w:rsidRPr="00097E76" w:rsidRDefault="001A64E2" w:rsidP="00166DFE">
      <w:pPr>
        <w:jc w:val="both"/>
        <w:rPr>
          <w:rFonts w:asciiTheme="majorHAnsi" w:hAnsiTheme="majorHAnsi" w:cstheme="minorHAnsi"/>
          <w:bCs/>
          <w:sz w:val="26"/>
          <w:szCs w:val="26"/>
        </w:rPr>
      </w:pPr>
      <w:r w:rsidRPr="00097E76">
        <w:rPr>
          <w:rFonts w:asciiTheme="majorHAnsi" w:hAnsiTheme="majorHAnsi" w:cstheme="minorHAnsi"/>
          <w:b/>
          <w:sz w:val="26"/>
          <w:szCs w:val="26"/>
          <w:u w:val="single"/>
        </w:rPr>
        <w:t xml:space="preserve">Priority: </w:t>
      </w:r>
      <w:r w:rsidRPr="00097E76">
        <w:rPr>
          <w:rFonts w:asciiTheme="majorHAnsi" w:hAnsiTheme="majorHAnsi" w:cstheme="minorHAnsi"/>
          <w:bCs/>
          <w:sz w:val="26"/>
          <w:szCs w:val="26"/>
        </w:rPr>
        <w:t>To achieve strong governance for the EFN Education Authority Inc.</w:t>
      </w:r>
    </w:p>
    <w:p w14:paraId="0533A26A" w14:textId="484FD214" w:rsidR="001A64E2" w:rsidRPr="00097E76" w:rsidRDefault="001A64E2" w:rsidP="00166DFE">
      <w:pPr>
        <w:jc w:val="both"/>
        <w:rPr>
          <w:rFonts w:asciiTheme="majorHAnsi" w:hAnsiTheme="majorHAnsi" w:cstheme="minorHAnsi"/>
          <w:sz w:val="26"/>
          <w:szCs w:val="26"/>
        </w:rPr>
      </w:pPr>
      <w:r w:rsidRPr="00097E76">
        <w:rPr>
          <w:rFonts w:asciiTheme="majorHAnsi" w:hAnsiTheme="majorHAnsi" w:cstheme="minorHAnsi"/>
          <w:sz w:val="26"/>
          <w:szCs w:val="26"/>
        </w:rPr>
        <w:lastRenderedPageBreak/>
        <w:t>Where Do We Want to Be? At the end of the signed EFN Education Agreement, we want to be in a very strong position with new polices finalized and put into practice. We want to achieve this by having our regular administrative and board meetings and adopting polices after they have been given final approval by the Board</w:t>
      </w:r>
      <w:r w:rsidR="00AE75A1" w:rsidRPr="00097E76">
        <w:rPr>
          <w:rFonts w:asciiTheme="majorHAnsi" w:hAnsiTheme="majorHAnsi" w:cstheme="minorHAnsi"/>
          <w:sz w:val="26"/>
          <w:szCs w:val="26"/>
        </w:rPr>
        <w:t xml:space="preserve"> of Directors.</w:t>
      </w:r>
    </w:p>
    <w:p w14:paraId="28EA809F" w14:textId="338C0B0B" w:rsidR="001A64E2" w:rsidRPr="00097E76" w:rsidRDefault="001A64E2" w:rsidP="00166DFE">
      <w:pPr>
        <w:jc w:val="both"/>
        <w:rPr>
          <w:rFonts w:asciiTheme="majorHAnsi" w:hAnsiTheme="majorHAnsi" w:cstheme="minorHAnsi"/>
          <w:sz w:val="26"/>
          <w:szCs w:val="26"/>
        </w:rPr>
      </w:pPr>
      <w:r w:rsidRPr="00097E76">
        <w:rPr>
          <w:rFonts w:asciiTheme="majorHAnsi" w:hAnsiTheme="majorHAnsi" w:cstheme="minorHAnsi"/>
          <w:sz w:val="26"/>
          <w:szCs w:val="26"/>
        </w:rPr>
        <w:t>We want our organization to be fiscally responsible, transparent and accountable. We want the EFN Education Authority Inc. to be strong in these areas as it prepares for another round of negotiations for a second REA and the eventuality of the start of talks</w:t>
      </w:r>
      <w:r w:rsidR="00540B6C" w:rsidRPr="00097E76">
        <w:rPr>
          <w:rFonts w:asciiTheme="majorHAnsi" w:hAnsiTheme="majorHAnsi" w:cstheme="minorHAnsi"/>
          <w:sz w:val="26"/>
          <w:szCs w:val="26"/>
        </w:rPr>
        <w:t>/</w:t>
      </w:r>
      <w:r w:rsidRPr="00097E76">
        <w:rPr>
          <w:rFonts w:asciiTheme="majorHAnsi" w:hAnsiTheme="majorHAnsi" w:cstheme="minorHAnsi"/>
          <w:sz w:val="26"/>
          <w:szCs w:val="26"/>
        </w:rPr>
        <w:t xml:space="preserve">discussions with </w:t>
      </w:r>
      <w:r w:rsidR="00A626DD" w:rsidRPr="00097E76">
        <w:rPr>
          <w:rFonts w:asciiTheme="majorHAnsi" w:hAnsiTheme="majorHAnsi" w:cstheme="minorHAnsi"/>
          <w:sz w:val="26"/>
          <w:szCs w:val="26"/>
        </w:rPr>
        <w:t>Crown Ind</w:t>
      </w:r>
      <w:r w:rsidR="00D54AAF" w:rsidRPr="00097E76">
        <w:rPr>
          <w:rFonts w:asciiTheme="majorHAnsi" w:hAnsiTheme="majorHAnsi" w:cstheme="minorHAnsi"/>
          <w:sz w:val="26"/>
          <w:szCs w:val="26"/>
        </w:rPr>
        <w:t>i</w:t>
      </w:r>
      <w:r w:rsidR="00A626DD" w:rsidRPr="00097E76">
        <w:rPr>
          <w:rFonts w:asciiTheme="majorHAnsi" w:hAnsiTheme="majorHAnsi" w:cstheme="minorHAnsi"/>
          <w:sz w:val="26"/>
          <w:szCs w:val="26"/>
        </w:rPr>
        <w:t xml:space="preserve">genous Relations and Northern Affairs Canada </w:t>
      </w:r>
      <w:r w:rsidR="00D54AAF" w:rsidRPr="00097E76">
        <w:rPr>
          <w:rFonts w:asciiTheme="majorHAnsi" w:hAnsiTheme="majorHAnsi" w:cstheme="minorHAnsi"/>
          <w:sz w:val="26"/>
          <w:szCs w:val="26"/>
        </w:rPr>
        <w:t>(</w:t>
      </w:r>
      <w:r w:rsidRPr="00097E76">
        <w:rPr>
          <w:rFonts w:asciiTheme="majorHAnsi" w:hAnsiTheme="majorHAnsi" w:cstheme="minorHAnsi"/>
          <w:sz w:val="26"/>
          <w:szCs w:val="26"/>
        </w:rPr>
        <w:t>CIRNAC</w:t>
      </w:r>
      <w:r w:rsidR="00D54AAF" w:rsidRPr="00097E76">
        <w:rPr>
          <w:rFonts w:asciiTheme="majorHAnsi" w:hAnsiTheme="majorHAnsi" w:cstheme="minorHAnsi"/>
          <w:sz w:val="26"/>
          <w:szCs w:val="26"/>
        </w:rPr>
        <w:t>)</w:t>
      </w:r>
      <w:r w:rsidRPr="00097E76">
        <w:rPr>
          <w:rFonts w:asciiTheme="majorHAnsi" w:hAnsiTheme="majorHAnsi" w:cstheme="minorHAnsi"/>
          <w:sz w:val="26"/>
          <w:szCs w:val="26"/>
        </w:rPr>
        <w:t xml:space="preserve"> on sectorial self-government in </w:t>
      </w:r>
      <w:r w:rsidR="006361AE" w:rsidRPr="00097E76">
        <w:rPr>
          <w:rFonts w:asciiTheme="majorHAnsi" w:hAnsiTheme="majorHAnsi" w:cstheme="minorHAnsi"/>
          <w:sz w:val="26"/>
          <w:szCs w:val="26"/>
        </w:rPr>
        <w:t>E</w:t>
      </w:r>
      <w:r w:rsidRPr="00097E76">
        <w:rPr>
          <w:rFonts w:asciiTheme="majorHAnsi" w:hAnsiTheme="majorHAnsi" w:cstheme="minorHAnsi"/>
          <w:sz w:val="26"/>
          <w:szCs w:val="26"/>
        </w:rPr>
        <w:t xml:space="preserve">ducation for Elsipogtog First Nation. We hope to expand on some of the initial communication </w:t>
      </w:r>
      <w:r w:rsidR="00745DFC" w:rsidRPr="00097E76">
        <w:rPr>
          <w:rFonts w:asciiTheme="majorHAnsi" w:hAnsiTheme="majorHAnsi" w:cstheme="minorHAnsi"/>
          <w:sz w:val="26"/>
          <w:szCs w:val="26"/>
        </w:rPr>
        <w:t>with CIRNAC</w:t>
      </w:r>
      <w:r w:rsidR="00023B0F" w:rsidRPr="00097E76">
        <w:rPr>
          <w:rFonts w:asciiTheme="majorHAnsi" w:hAnsiTheme="majorHAnsi" w:cstheme="minorHAnsi"/>
          <w:sz w:val="26"/>
          <w:szCs w:val="26"/>
        </w:rPr>
        <w:t xml:space="preserve"> </w:t>
      </w:r>
      <w:r w:rsidRPr="00097E76">
        <w:rPr>
          <w:rFonts w:asciiTheme="majorHAnsi" w:hAnsiTheme="majorHAnsi" w:cstheme="minorHAnsi"/>
          <w:sz w:val="26"/>
          <w:szCs w:val="26"/>
        </w:rPr>
        <w:t>that presently exist.</w:t>
      </w:r>
    </w:p>
    <w:p w14:paraId="26EE6648" w14:textId="5AB47620" w:rsidR="00861EC1" w:rsidRPr="00097E76" w:rsidRDefault="006C1D05" w:rsidP="00166DFE">
      <w:pPr>
        <w:jc w:val="both"/>
        <w:rPr>
          <w:rFonts w:asciiTheme="majorHAnsi" w:hAnsiTheme="majorHAnsi" w:cstheme="minorHAnsi"/>
          <w:bCs/>
          <w:sz w:val="26"/>
          <w:szCs w:val="26"/>
        </w:rPr>
      </w:pPr>
      <w:r w:rsidRPr="00097E76">
        <w:rPr>
          <w:rFonts w:asciiTheme="majorHAnsi" w:hAnsiTheme="majorHAnsi" w:cstheme="minorHAnsi"/>
          <w:b/>
          <w:sz w:val="26"/>
          <w:szCs w:val="26"/>
          <w:u w:val="single"/>
        </w:rPr>
        <w:t>Priority:</w:t>
      </w:r>
      <w:r w:rsidRPr="00097E76">
        <w:rPr>
          <w:rFonts w:asciiTheme="majorHAnsi" w:hAnsiTheme="majorHAnsi" w:cstheme="minorHAnsi"/>
          <w:bCs/>
          <w:sz w:val="26"/>
          <w:szCs w:val="26"/>
        </w:rPr>
        <w:t xml:space="preserve"> </w:t>
      </w:r>
      <w:r w:rsidR="00861EC1" w:rsidRPr="00097E76">
        <w:rPr>
          <w:rFonts w:asciiTheme="majorHAnsi" w:hAnsiTheme="majorHAnsi" w:cstheme="minorHAnsi"/>
          <w:bCs/>
          <w:sz w:val="26"/>
          <w:szCs w:val="26"/>
        </w:rPr>
        <w:t xml:space="preserve">As a First Nation Education Authority our highest priorities </w:t>
      </w:r>
      <w:r w:rsidR="000D57C3" w:rsidRPr="00097E76">
        <w:rPr>
          <w:rFonts w:asciiTheme="majorHAnsi" w:hAnsiTheme="majorHAnsi" w:cstheme="minorHAnsi"/>
          <w:bCs/>
          <w:sz w:val="26"/>
          <w:szCs w:val="26"/>
        </w:rPr>
        <w:t xml:space="preserve">is educating school aged children </w:t>
      </w:r>
      <w:r w:rsidR="00EE245F" w:rsidRPr="00097E76">
        <w:rPr>
          <w:rFonts w:asciiTheme="majorHAnsi" w:hAnsiTheme="majorHAnsi" w:cstheme="minorHAnsi"/>
          <w:bCs/>
          <w:sz w:val="26"/>
          <w:szCs w:val="26"/>
        </w:rPr>
        <w:t xml:space="preserve">at </w:t>
      </w:r>
      <w:r w:rsidR="000D57C3" w:rsidRPr="00097E76">
        <w:rPr>
          <w:rFonts w:asciiTheme="majorHAnsi" w:hAnsiTheme="majorHAnsi" w:cstheme="minorHAnsi"/>
          <w:bCs/>
          <w:sz w:val="26"/>
          <w:szCs w:val="26"/>
        </w:rPr>
        <w:t xml:space="preserve">the Elsipogtog FN Community School. </w:t>
      </w:r>
      <w:r w:rsidR="00EE245F" w:rsidRPr="00097E76">
        <w:rPr>
          <w:rFonts w:asciiTheme="majorHAnsi" w:hAnsiTheme="majorHAnsi" w:cstheme="minorHAnsi"/>
          <w:bCs/>
          <w:sz w:val="26"/>
          <w:szCs w:val="26"/>
        </w:rPr>
        <w:t>Our priorities are</w:t>
      </w:r>
      <w:r w:rsidR="00861EC1" w:rsidRPr="00097E76">
        <w:rPr>
          <w:rFonts w:asciiTheme="majorHAnsi" w:hAnsiTheme="majorHAnsi" w:cstheme="minorHAnsi"/>
          <w:bCs/>
          <w:sz w:val="26"/>
          <w:szCs w:val="26"/>
        </w:rPr>
        <w:t xml:space="preserve"> Mikmaq Language</w:t>
      </w:r>
      <w:r w:rsidR="00EE245F" w:rsidRPr="00097E76">
        <w:rPr>
          <w:rFonts w:asciiTheme="majorHAnsi" w:hAnsiTheme="majorHAnsi" w:cstheme="minorHAnsi"/>
          <w:bCs/>
          <w:sz w:val="26"/>
          <w:szCs w:val="26"/>
        </w:rPr>
        <w:t xml:space="preserve"> revitalization</w:t>
      </w:r>
      <w:r w:rsidR="00861EC1" w:rsidRPr="00097E76">
        <w:rPr>
          <w:rFonts w:asciiTheme="majorHAnsi" w:hAnsiTheme="majorHAnsi" w:cstheme="minorHAnsi"/>
          <w:bCs/>
          <w:sz w:val="26"/>
          <w:szCs w:val="26"/>
        </w:rPr>
        <w:t xml:space="preserve"> and Culture, Literacy, Numeracy, Science, and the success, </w:t>
      </w:r>
      <w:r w:rsidR="00FF55FA" w:rsidRPr="00097E76">
        <w:rPr>
          <w:rFonts w:asciiTheme="majorHAnsi" w:hAnsiTheme="majorHAnsi" w:cstheme="minorHAnsi"/>
          <w:bCs/>
          <w:sz w:val="26"/>
          <w:szCs w:val="26"/>
        </w:rPr>
        <w:t>growth,</w:t>
      </w:r>
      <w:r w:rsidR="00861EC1" w:rsidRPr="00097E76">
        <w:rPr>
          <w:rFonts w:asciiTheme="majorHAnsi" w:hAnsiTheme="majorHAnsi" w:cstheme="minorHAnsi"/>
          <w:bCs/>
          <w:sz w:val="26"/>
          <w:szCs w:val="26"/>
        </w:rPr>
        <w:t xml:space="preserve"> and support of High-Cost Special Education children.</w:t>
      </w:r>
    </w:p>
    <w:p w14:paraId="4A7C8B07" w14:textId="77777777" w:rsidR="00861EC1" w:rsidRPr="00097E76" w:rsidRDefault="00861EC1" w:rsidP="00166DFE">
      <w:pPr>
        <w:jc w:val="both"/>
        <w:rPr>
          <w:rFonts w:asciiTheme="majorHAnsi" w:hAnsiTheme="majorHAnsi" w:cstheme="minorHAnsi"/>
          <w:sz w:val="26"/>
          <w:szCs w:val="26"/>
        </w:rPr>
      </w:pPr>
    </w:p>
    <w:p w14:paraId="24A75976" w14:textId="3ED24075" w:rsidR="001A64E2" w:rsidRPr="00097E76" w:rsidRDefault="001A64E2" w:rsidP="00166DFE">
      <w:pPr>
        <w:jc w:val="both"/>
        <w:rPr>
          <w:rFonts w:asciiTheme="majorHAnsi" w:hAnsiTheme="majorHAnsi" w:cstheme="minorHAnsi"/>
          <w:b/>
          <w:sz w:val="26"/>
          <w:szCs w:val="26"/>
        </w:rPr>
      </w:pPr>
      <w:r w:rsidRPr="00097E76">
        <w:rPr>
          <w:rFonts w:asciiTheme="majorHAnsi" w:hAnsiTheme="majorHAnsi" w:cstheme="minorHAnsi"/>
          <w:b/>
          <w:sz w:val="26"/>
          <w:szCs w:val="26"/>
        </w:rPr>
        <w:t>5</w:t>
      </w:r>
      <w:r w:rsidRPr="00097E76">
        <w:rPr>
          <w:rFonts w:asciiTheme="majorHAnsi" w:hAnsiTheme="majorHAnsi" w:cstheme="minorHAnsi"/>
          <w:b/>
          <w:sz w:val="26"/>
          <w:szCs w:val="26"/>
        </w:rPr>
        <w:tab/>
        <w:t>How do we get there</w:t>
      </w:r>
    </w:p>
    <w:p w14:paraId="27C359C1" w14:textId="7471BB8F" w:rsidR="00E415D0" w:rsidRDefault="001A64E2" w:rsidP="00E415D0">
      <w:pPr>
        <w:rPr>
          <w:noProof/>
        </w:rPr>
      </w:pPr>
      <w:r w:rsidRPr="00097E76">
        <w:rPr>
          <w:rFonts w:asciiTheme="majorHAnsi" w:hAnsiTheme="majorHAnsi" w:cstheme="minorHAnsi"/>
          <w:sz w:val="26"/>
          <w:szCs w:val="26"/>
        </w:rPr>
        <w:t xml:space="preserve">Where Do We Want to Be? As a school we want to show over time through data by various measuring tools the success of school age children. With our Mikmaq </w:t>
      </w:r>
      <w:r w:rsidR="00FC0D1A" w:rsidRPr="00097E76">
        <w:rPr>
          <w:rFonts w:asciiTheme="majorHAnsi" w:hAnsiTheme="majorHAnsi" w:cstheme="minorHAnsi"/>
          <w:sz w:val="26"/>
          <w:szCs w:val="26"/>
        </w:rPr>
        <w:t xml:space="preserve">conversational </w:t>
      </w:r>
      <w:r w:rsidRPr="00097E76">
        <w:rPr>
          <w:rFonts w:asciiTheme="majorHAnsi" w:hAnsiTheme="majorHAnsi" w:cstheme="minorHAnsi"/>
          <w:sz w:val="26"/>
          <w:szCs w:val="26"/>
        </w:rPr>
        <w:t>language immersion program at K4, we want to see a solid foundation of authentic conversational Mikmaq</w:t>
      </w:r>
      <w:r w:rsidR="00573B13" w:rsidRPr="00097E76">
        <w:rPr>
          <w:rFonts w:asciiTheme="majorHAnsi" w:hAnsiTheme="majorHAnsi" w:cstheme="minorHAnsi"/>
          <w:sz w:val="26"/>
          <w:szCs w:val="26"/>
        </w:rPr>
        <w:t>, a</w:t>
      </w:r>
      <w:r w:rsidRPr="00097E76">
        <w:rPr>
          <w:rFonts w:asciiTheme="majorHAnsi" w:hAnsiTheme="majorHAnsi" w:cstheme="minorHAnsi"/>
          <w:sz w:val="26"/>
          <w:szCs w:val="26"/>
        </w:rPr>
        <w:t xml:space="preserve"> solid foundation in the mother tongue.</w:t>
      </w:r>
      <w:r w:rsidR="007D1E26" w:rsidRPr="00097E76">
        <w:rPr>
          <w:rFonts w:asciiTheme="majorHAnsi" w:hAnsiTheme="majorHAnsi" w:cstheme="minorHAnsi"/>
          <w:sz w:val="26"/>
          <w:szCs w:val="26"/>
        </w:rPr>
        <w:t xml:space="preserve"> Intensive Mikmaq language in early elementary grades and a strong language</w:t>
      </w:r>
      <w:r w:rsidR="00EB7A0B" w:rsidRPr="00097E76">
        <w:rPr>
          <w:rFonts w:asciiTheme="majorHAnsi" w:hAnsiTheme="majorHAnsi" w:cstheme="minorHAnsi"/>
          <w:sz w:val="26"/>
          <w:szCs w:val="26"/>
        </w:rPr>
        <w:t xml:space="preserve"> program</w:t>
      </w:r>
      <w:r w:rsidR="007D1E26" w:rsidRPr="00097E76">
        <w:rPr>
          <w:rFonts w:asciiTheme="majorHAnsi" w:hAnsiTheme="majorHAnsi" w:cstheme="minorHAnsi"/>
          <w:sz w:val="26"/>
          <w:szCs w:val="26"/>
        </w:rPr>
        <w:t xml:space="preserve"> and </w:t>
      </w:r>
      <w:r w:rsidR="002C1C15" w:rsidRPr="00097E76">
        <w:rPr>
          <w:rFonts w:asciiTheme="majorHAnsi" w:hAnsiTheme="majorHAnsi" w:cstheme="minorHAnsi"/>
          <w:sz w:val="26"/>
          <w:szCs w:val="26"/>
        </w:rPr>
        <w:t xml:space="preserve">a </w:t>
      </w:r>
      <w:r w:rsidR="00EB7A0B" w:rsidRPr="00097E76">
        <w:rPr>
          <w:rFonts w:asciiTheme="majorHAnsi" w:hAnsiTheme="majorHAnsi" w:cstheme="minorHAnsi"/>
          <w:sz w:val="26"/>
          <w:szCs w:val="26"/>
        </w:rPr>
        <w:t xml:space="preserve">strong </w:t>
      </w:r>
      <w:r w:rsidR="007D1E26" w:rsidRPr="00097E76">
        <w:rPr>
          <w:rFonts w:asciiTheme="majorHAnsi" w:hAnsiTheme="majorHAnsi" w:cstheme="minorHAnsi"/>
          <w:sz w:val="26"/>
          <w:szCs w:val="26"/>
        </w:rPr>
        <w:t xml:space="preserve">culture program in the </w:t>
      </w:r>
      <w:r w:rsidR="00171D6C" w:rsidRPr="00097E76">
        <w:rPr>
          <w:rFonts w:asciiTheme="majorHAnsi" w:hAnsiTheme="majorHAnsi" w:cstheme="minorHAnsi"/>
          <w:sz w:val="26"/>
          <w:szCs w:val="26"/>
        </w:rPr>
        <w:t>upper elementary and middle school levels.</w:t>
      </w:r>
      <w:r w:rsidRPr="00097E76">
        <w:rPr>
          <w:rFonts w:asciiTheme="majorHAnsi" w:hAnsiTheme="majorHAnsi" w:cstheme="minorHAnsi"/>
          <w:sz w:val="26"/>
          <w:szCs w:val="26"/>
        </w:rPr>
        <w:t xml:space="preserve"> In Literacy</w:t>
      </w:r>
      <w:r w:rsidR="00BC3437" w:rsidRPr="00097E76">
        <w:rPr>
          <w:rFonts w:asciiTheme="majorHAnsi" w:hAnsiTheme="majorHAnsi" w:cstheme="minorHAnsi"/>
          <w:sz w:val="26"/>
          <w:szCs w:val="26"/>
        </w:rPr>
        <w:t xml:space="preserve">, </w:t>
      </w:r>
      <w:r w:rsidRPr="00097E76">
        <w:rPr>
          <w:rFonts w:asciiTheme="majorHAnsi" w:hAnsiTheme="majorHAnsi" w:cstheme="minorHAnsi"/>
          <w:sz w:val="26"/>
          <w:szCs w:val="26"/>
        </w:rPr>
        <w:t>Numeracy,</w:t>
      </w:r>
      <w:r w:rsidR="00A50223" w:rsidRPr="00097E76">
        <w:rPr>
          <w:rFonts w:asciiTheme="majorHAnsi" w:hAnsiTheme="majorHAnsi" w:cstheme="minorHAnsi"/>
          <w:sz w:val="26"/>
          <w:szCs w:val="26"/>
        </w:rPr>
        <w:t xml:space="preserve"> and Science</w:t>
      </w:r>
      <w:r w:rsidRPr="00097E76">
        <w:rPr>
          <w:rFonts w:asciiTheme="majorHAnsi" w:hAnsiTheme="majorHAnsi" w:cstheme="minorHAnsi"/>
          <w:sz w:val="26"/>
          <w:szCs w:val="26"/>
        </w:rPr>
        <w:t xml:space="preserve"> we want to achieve or exceed provincial expectations.</w:t>
      </w:r>
      <w:r w:rsidR="00A50223" w:rsidRPr="00097E76">
        <w:rPr>
          <w:rFonts w:asciiTheme="majorHAnsi" w:hAnsiTheme="majorHAnsi" w:cstheme="minorHAnsi"/>
          <w:sz w:val="26"/>
          <w:szCs w:val="26"/>
        </w:rPr>
        <w:t xml:space="preserve"> We will be able to track</w:t>
      </w:r>
      <w:r w:rsidR="00FB092B" w:rsidRPr="00097E76">
        <w:rPr>
          <w:rFonts w:asciiTheme="majorHAnsi" w:hAnsiTheme="majorHAnsi" w:cstheme="minorHAnsi"/>
          <w:sz w:val="26"/>
          <w:szCs w:val="26"/>
        </w:rPr>
        <w:t xml:space="preserve"> and </w:t>
      </w:r>
      <w:r w:rsidR="00B278F0" w:rsidRPr="00097E76">
        <w:rPr>
          <w:rFonts w:asciiTheme="majorHAnsi" w:hAnsiTheme="majorHAnsi" w:cstheme="minorHAnsi"/>
          <w:sz w:val="26"/>
          <w:szCs w:val="26"/>
        </w:rPr>
        <w:t>show</w:t>
      </w:r>
      <w:r w:rsidR="00A50223" w:rsidRPr="00097E76">
        <w:rPr>
          <w:rFonts w:asciiTheme="majorHAnsi" w:hAnsiTheme="majorHAnsi" w:cstheme="minorHAnsi"/>
          <w:sz w:val="26"/>
          <w:szCs w:val="26"/>
        </w:rPr>
        <w:t xml:space="preserve"> growth of children </w:t>
      </w:r>
      <w:r w:rsidR="00A11280" w:rsidRPr="00097E76">
        <w:rPr>
          <w:rFonts w:asciiTheme="majorHAnsi" w:hAnsiTheme="majorHAnsi" w:cstheme="minorHAnsi"/>
          <w:sz w:val="26"/>
          <w:szCs w:val="26"/>
        </w:rPr>
        <w:t xml:space="preserve">over time </w:t>
      </w:r>
      <w:r w:rsidR="00DD5D64" w:rsidRPr="00097E76">
        <w:rPr>
          <w:rFonts w:asciiTheme="majorHAnsi" w:hAnsiTheme="majorHAnsi" w:cstheme="minorHAnsi"/>
          <w:sz w:val="26"/>
          <w:szCs w:val="26"/>
        </w:rPr>
        <w:t>who have been</w:t>
      </w:r>
      <w:r w:rsidR="00A50223" w:rsidRPr="00097E76">
        <w:rPr>
          <w:rFonts w:asciiTheme="majorHAnsi" w:hAnsiTheme="majorHAnsi" w:cstheme="minorHAnsi"/>
          <w:sz w:val="26"/>
          <w:szCs w:val="26"/>
        </w:rPr>
        <w:t xml:space="preserve"> exempted </w:t>
      </w:r>
      <w:r w:rsidR="008B503B" w:rsidRPr="00097E76">
        <w:rPr>
          <w:rFonts w:asciiTheme="majorHAnsi" w:hAnsiTheme="majorHAnsi" w:cstheme="minorHAnsi"/>
          <w:sz w:val="26"/>
          <w:szCs w:val="26"/>
        </w:rPr>
        <w:t>from writing provincial assessments</w:t>
      </w:r>
      <w:r w:rsidR="0076460C" w:rsidRPr="00097E76">
        <w:rPr>
          <w:rFonts w:asciiTheme="majorHAnsi" w:hAnsiTheme="majorHAnsi" w:cstheme="minorHAnsi"/>
          <w:sz w:val="26"/>
          <w:szCs w:val="26"/>
        </w:rPr>
        <w:t xml:space="preserve"> by measuring tools available at school.</w:t>
      </w:r>
      <w:r w:rsidR="00E415D0" w:rsidRPr="00E415D0">
        <w:rPr>
          <w:noProof/>
        </w:rPr>
        <w:t xml:space="preserve"> </w:t>
      </w:r>
    </w:p>
    <w:p w14:paraId="4A355BF4" w14:textId="7C1574FB" w:rsidR="008B1DA8" w:rsidRDefault="008B1DA8" w:rsidP="00E415D0">
      <w:pPr>
        <w:rPr>
          <w:noProof/>
        </w:rPr>
      </w:pPr>
    </w:p>
    <w:p w14:paraId="5E35BD1D" w14:textId="77777777" w:rsidR="008B1DA8" w:rsidRDefault="008B1DA8" w:rsidP="00E415D0">
      <w:pPr>
        <w:rPr>
          <w:noProof/>
        </w:rPr>
      </w:pPr>
    </w:p>
    <w:p w14:paraId="027E6DAA" w14:textId="03F255F1" w:rsidR="00E415D0" w:rsidRDefault="00087D3B" w:rsidP="00087D3B">
      <w:pPr>
        <w:jc w:val="center"/>
        <w:rPr>
          <w:noProof/>
        </w:rPr>
      </w:pPr>
      <w:r>
        <w:rPr>
          <w:noProof/>
        </w:rPr>
        <w:drawing>
          <wp:inline distT="0" distB="0" distL="0" distR="0" wp14:anchorId="02D7BA1F" wp14:editId="3CF8041E">
            <wp:extent cx="4494727" cy="2262505"/>
            <wp:effectExtent l="0" t="0" r="1270" b="4445"/>
            <wp:docPr id="17" name="Picture 17" descr="Hands holding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ands holding each othe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24256" cy="2277369"/>
                    </a:xfrm>
                    <a:prstGeom prst="rect">
                      <a:avLst/>
                    </a:prstGeom>
                  </pic:spPr>
                </pic:pic>
              </a:graphicData>
            </a:graphic>
          </wp:inline>
        </w:drawing>
      </w:r>
    </w:p>
    <w:p w14:paraId="3046E81B" w14:textId="77777777" w:rsidR="008B1DA8" w:rsidRDefault="00E415D0" w:rsidP="008B1DA8">
      <w:pPr>
        <w:jc w:val="center"/>
        <w:rPr>
          <w:rStyle w:val="A2"/>
          <w:rFonts w:asciiTheme="majorHAnsi" w:hAnsiTheme="majorHAnsi" w:cstheme="majorBidi"/>
          <w:color w:val="2F5496" w:themeColor="accent1" w:themeShade="BF"/>
          <w:sz w:val="40"/>
          <w:szCs w:val="40"/>
        </w:rPr>
      </w:pPr>
      <w:r>
        <w:rPr>
          <w:noProof/>
        </w:rPr>
        <w:lastRenderedPageBreak/>
        <w:drawing>
          <wp:inline distT="0" distB="0" distL="0" distR="0" wp14:anchorId="3E2DB78F" wp14:editId="71191C03">
            <wp:extent cx="5932805" cy="2800196"/>
            <wp:effectExtent l="0" t="0" r="0" b="635"/>
            <wp:docPr id="13" name="Picture 1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7746" cy="2821408"/>
                    </a:xfrm>
                    <a:prstGeom prst="rect">
                      <a:avLst/>
                    </a:prstGeom>
                  </pic:spPr>
                </pic:pic>
              </a:graphicData>
            </a:graphic>
          </wp:inline>
        </w:drawing>
      </w:r>
    </w:p>
    <w:p w14:paraId="493E41DE" w14:textId="77777777" w:rsidR="008B1DA8" w:rsidRDefault="008B1DA8" w:rsidP="008B1DA8">
      <w:pPr>
        <w:jc w:val="center"/>
        <w:rPr>
          <w:rStyle w:val="A2"/>
          <w:rFonts w:asciiTheme="majorHAnsi" w:hAnsiTheme="majorHAnsi" w:cstheme="majorBidi"/>
          <w:color w:val="2F5496" w:themeColor="accent1" w:themeShade="BF"/>
          <w:sz w:val="40"/>
          <w:szCs w:val="40"/>
        </w:rPr>
      </w:pPr>
    </w:p>
    <w:p w14:paraId="0CC681B8" w14:textId="77777777" w:rsidR="00F31A11" w:rsidRDefault="00F31A11" w:rsidP="008B1DA8">
      <w:pPr>
        <w:jc w:val="center"/>
        <w:rPr>
          <w:rStyle w:val="A2"/>
          <w:rFonts w:asciiTheme="majorHAnsi" w:hAnsiTheme="majorHAnsi" w:cstheme="majorBidi"/>
          <w:color w:val="2F5496" w:themeColor="accent1" w:themeShade="BF"/>
          <w:sz w:val="40"/>
          <w:szCs w:val="40"/>
        </w:rPr>
      </w:pPr>
    </w:p>
    <w:p w14:paraId="6ACE1E2A" w14:textId="23F518D6" w:rsidR="00166DFE" w:rsidRPr="008B1DA8" w:rsidRDefault="00D41B07" w:rsidP="008B1DA8">
      <w:pPr>
        <w:jc w:val="center"/>
        <w:rPr>
          <w:rStyle w:val="A2"/>
          <w:rFonts w:asciiTheme="majorHAnsi" w:hAnsiTheme="majorHAnsi" w:cstheme="majorBidi"/>
          <w:color w:val="2F5496" w:themeColor="accent1" w:themeShade="BF"/>
          <w:sz w:val="40"/>
          <w:szCs w:val="40"/>
        </w:rPr>
      </w:pPr>
      <w:r w:rsidRPr="00097E76">
        <w:rPr>
          <w:rStyle w:val="A2"/>
          <w:rFonts w:asciiTheme="majorHAnsi" w:hAnsiTheme="majorHAnsi" w:cstheme="majorBidi"/>
          <w:color w:val="2F5496" w:themeColor="accent1" w:themeShade="BF"/>
          <w:sz w:val="40"/>
          <w:szCs w:val="40"/>
        </w:rPr>
        <w:t xml:space="preserve">Vision, </w:t>
      </w:r>
      <w:r w:rsidR="0079783D" w:rsidRPr="00097E76">
        <w:rPr>
          <w:rStyle w:val="A2"/>
          <w:rFonts w:asciiTheme="majorHAnsi" w:hAnsiTheme="majorHAnsi" w:cstheme="majorBidi"/>
          <w:color w:val="2F5496" w:themeColor="accent1" w:themeShade="BF"/>
          <w:sz w:val="40"/>
          <w:szCs w:val="40"/>
        </w:rPr>
        <w:t>Mission</w:t>
      </w:r>
      <w:r w:rsidR="00CC300F" w:rsidRPr="00097E76">
        <w:rPr>
          <w:rStyle w:val="A2"/>
          <w:rFonts w:asciiTheme="majorHAnsi" w:hAnsiTheme="majorHAnsi" w:cstheme="majorBidi"/>
          <w:color w:val="2F5496" w:themeColor="accent1" w:themeShade="BF"/>
          <w:sz w:val="40"/>
          <w:szCs w:val="40"/>
        </w:rPr>
        <w:t>,</w:t>
      </w:r>
      <w:r w:rsidR="0079783D" w:rsidRPr="00097E76">
        <w:rPr>
          <w:rStyle w:val="A2"/>
          <w:rFonts w:asciiTheme="majorHAnsi" w:hAnsiTheme="majorHAnsi" w:cstheme="majorBidi"/>
          <w:color w:val="2F5496" w:themeColor="accent1" w:themeShade="BF"/>
          <w:sz w:val="40"/>
          <w:szCs w:val="40"/>
        </w:rPr>
        <w:t xml:space="preserve"> Values</w:t>
      </w:r>
      <w:r w:rsidR="00962D5E" w:rsidRPr="00097E76">
        <w:rPr>
          <w:rStyle w:val="A2"/>
          <w:rFonts w:asciiTheme="majorHAnsi" w:hAnsiTheme="majorHAnsi" w:cstheme="majorBidi"/>
          <w:color w:val="2F5496" w:themeColor="accent1" w:themeShade="BF"/>
          <w:sz w:val="40"/>
          <w:szCs w:val="40"/>
        </w:rPr>
        <w:t>,</w:t>
      </w:r>
      <w:r w:rsidR="00CC300F" w:rsidRPr="00097E76">
        <w:rPr>
          <w:rStyle w:val="A2"/>
          <w:rFonts w:asciiTheme="majorHAnsi" w:hAnsiTheme="majorHAnsi" w:cstheme="majorBidi"/>
          <w:color w:val="2F5496" w:themeColor="accent1" w:themeShade="BF"/>
          <w:sz w:val="40"/>
          <w:szCs w:val="40"/>
        </w:rPr>
        <w:t xml:space="preserve"> Objective</w:t>
      </w:r>
      <w:r w:rsidR="0075017F" w:rsidRPr="00097E76">
        <w:rPr>
          <w:rStyle w:val="A2"/>
          <w:rFonts w:asciiTheme="majorHAnsi" w:hAnsiTheme="majorHAnsi" w:cstheme="majorBidi"/>
          <w:color w:val="2F5496" w:themeColor="accent1" w:themeShade="BF"/>
          <w:sz w:val="40"/>
          <w:szCs w:val="40"/>
        </w:rPr>
        <w:t xml:space="preserve"> and Goals:</w:t>
      </w:r>
    </w:p>
    <w:p w14:paraId="5FE5D2C7" w14:textId="77777777" w:rsidR="00097E76" w:rsidRPr="00097E76" w:rsidRDefault="00097E76" w:rsidP="00097E76">
      <w:pPr>
        <w:rPr>
          <w:rFonts w:asciiTheme="majorHAnsi" w:hAnsiTheme="majorHAnsi"/>
        </w:rPr>
      </w:pPr>
    </w:p>
    <w:p w14:paraId="0A568BEB" w14:textId="7AE61181" w:rsidR="001D2C42" w:rsidRPr="00097E76" w:rsidRDefault="001D2C42" w:rsidP="00166DFE">
      <w:pPr>
        <w:autoSpaceDE w:val="0"/>
        <w:autoSpaceDN w:val="0"/>
        <w:adjustRightInd w:val="0"/>
        <w:spacing w:after="200"/>
        <w:jc w:val="both"/>
        <w:rPr>
          <w:rFonts w:asciiTheme="majorHAnsi" w:hAnsiTheme="majorHAnsi" w:cstheme="minorHAnsi"/>
          <w:sz w:val="26"/>
          <w:szCs w:val="26"/>
        </w:rPr>
      </w:pPr>
      <w:r w:rsidRPr="00097E76">
        <w:rPr>
          <w:rFonts w:asciiTheme="majorHAnsi" w:hAnsiTheme="majorHAnsi" w:cstheme="minorHAnsi"/>
          <w:sz w:val="26"/>
          <w:szCs w:val="26"/>
        </w:rPr>
        <w:t xml:space="preserve">Elsipogtog Education </w:t>
      </w:r>
      <w:r w:rsidR="000310BA" w:rsidRPr="00097E76">
        <w:rPr>
          <w:rFonts w:asciiTheme="majorHAnsi" w:hAnsiTheme="majorHAnsi" w:cstheme="minorHAnsi"/>
          <w:sz w:val="26"/>
          <w:szCs w:val="26"/>
        </w:rPr>
        <w:t>Authority</w:t>
      </w:r>
      <w:r w:rsidRPr="00097E76">
        <w:rPr>
          <w:rFonts w:asciiTheme="majorHAnsi" w:hAnsiTheme="majorHAnsi" w:cstheme="minorHAnsi"/>
          <w:sz w:val="26"/>
          <w:szCs w:val="26"/>
        </w:rPr>
        <w:t xml:space="preserve"> is committed to providing access to a </w:t>
      </w:r>
      <w:r w:rsidR="00822CC9" w:rsidRPr="00097E76">
        <w:rPr>
          <w:rFonts w:asciiTheme="majorHAnsi" w:hAnsiTheme="majorHAnsi" w:cstheme="minorHAnsi"/>
          <w:sz w:val="26"/>
          <w:szCs w:val="26"/>
        </w:rPr>
        <w:t>high-quality</w:t>
      </w:r>
      <w:r w:rsidRPr="00097E76">
        <w:rPr>
          <w:rFonts w:asciiTheme="majorHAnsi" w:hAnsiTheme="majorHAnsi" w:cstheme="minorHAnsi"/>
          <w:sz w:val="26"/>
          <w:szCs w:val="26"/>
        </w:rPr>
        <w:t xml:space="preserve"> education that inspires all students to achieve their full potential as life-long learners that reflects </w:t>
      </w:r>
      <w:r w:rsidR="007C1F1E" w:rsidRPr="00097E76">
        <w:rPr>
          <w:rFonts w:asciiTheme="majorHAnsi" w:hAnsiTheme="majorHAnsi" w:cstheme="minorHAnsi"/>
          <w:sz w:val="26"/>
          <w:szCs w:val="26"/>
        </w:rPr>
        <w:t>t</w:t>
      </w:r>
      <w:r w:rsidRPr="00097E76">
        <w:rPr>
          <w:rFonts w:asciiTheme="majorHAnsi" w:hAnsiTheme="majorHAnsi" w:cstheme="minorHAnsi"/>
          <w:sz w:val="26"/>
          <w:szCs w:val="26"/>
        </w:rPr>
        <w:t xml:space="preserve">he community’s </w:t>
      </w:r>
      <w:r w:rsidR="00A25995" w:rsidRPr="00097E76">
        <w:rPr>
          <w:rFonts w:asciiTheme="majorHAnsi" w:hAnsiTheme="majorHAnsi" w:cstheme="minorHAnsi"/>
          <w:sz w:val="26"/>
          <w:szCs w:val="26"/>
        </w:rPr>
        <w:t xml:space="preserve">Mikmaq </w:t>
      </w:r>
      <w:r w:rsidR="003C2679" w:rsidRPr="00097E76">
        <w:rPr>
          <w:rFonts w:asciiTheme="majorHAnsi" w:hAnsiTheme="majorHAnsi" w:cstheme="minorHAnsi"/>
          <w:sz w:val="26"/>
          <w:szCs w:val="26"/>
        </w:rPr>
        <w:t xml:space="preserve">language, </w:t>
      </w:r>
      <w:r w:rsidRPr="00097E76">
        <w:rPr>
          <w:rFonts w:asciiTheme="majorHAnsi" w:hAnsiTheme="majorHAnsi" w:cstheme="minorHAnsi"/>
          <w:sz w:val="26"/>
          <w:szCs w:val="26"/>
        </w:rPr>
        <w:t>cultur</w:t>
      </w:r>
      <w:r w:rsidR="00FF55FA">
        <w:rPr>
          <w:rFonts w:asciiTheme="majorHAnsi" w:hAnsiTheme="majorHAnsi" w:cstheme="minorHAnsi"/>
          <w:sz w:val="26"/>
          <w:szCs w:val="26"/>
        </w:rPr>
        <w:t>e</w:t>
      </w:r>
      <w:r w:rsidR="005F6819" w:rsidRPr="00097E76">
        <w:rPr>
          <w:rFonts w:asciiTheme="majorHAnsi" w:hAnsiTheme="majorHAnsi" w:cstheme="minorHAnsi"/>
          <w:sz w:val="26"/>
          <w:szCs w:val="26"/>
        </w:rPr>
        <w:t>,</w:t>
      </w:r>
      <w:r w:rsidRPr="00097E76">
        <w:rPr>
          <w:rFonts w:asciiTheme="majorHAnsi" w:hAnsiTheme="majorHAnsi" w:cstheme="minorHAnsi"/>
          <w:sz w:val="26"/>
          <w:szCs w:val="26"/>
        </w:rPr>
        <w:t xml:space="preserve"> values and traditions.</w:t>
      </w:r>
    </w:p>
    <w:p w14:paraId="156C6528" w14:textId="77777777" w:rsidR="00F31A11" w:rsidRDefault="00F31A11" w:rsidP="00F31A11">
      <w:pPr>
        <w:jc w:val="center"/>
        <w:rPr>
          <w:rFonts w:asciiTheme="majorHAnsi" w:hAnsiTheme="majorHAnsi"/>
          <w:b/>
          <w:bCs/>
          <w:sz w:val="28"/>
          <w:szCs w:val="28"/>
        </w:rPr>
      </w:pPr>
    </w:p>
    <w:p w14:paraId="7355A032" w14:textId="174D8ECF" w:rsidR="00F31A11" w:rsidRPr="00DD5C1E" w:rsidRDefault="00F31A11" w:rsidP="00F31A11">
      <w:pPr>
        <w:jc w:val="center"/>
        <w:rPr>
          <w:rFonts w:asciiTheme="majorHAnsi" w:hAnsiTheme="majorHAnsi"/>
          <w:b/>
          <w:bCs/>
          <w:sz w:val="28"/>
          <w:szCs w:val="28"/>
        </w:rPr>
      </w:pPr>
      <w:r w:rsidRPr="00DD5C1E">
        <w:rPr>
          <w:rFonts w:asciiTheme="majorHAnsi" w:hAnsiTheme="majorHAnsi"/>
          <w:b/>
          <w:bCs/>
          <w:sz w:val="28"/>
          <w:szCs w:val="28"/>
        </w:rPr>
        <w:t>Self Determination</w:t>
      </w:r>
    </w:p>
    <w:p w14:paraId="36EF8F75" w14:textId="77777777" w:rsidR="00F31A11" w:rsidRPr="00DD5C1E" w:rsidRDefault="00F31A11" w:rsidP="00F31A11">
      <w:pPr>
        <w:jc w:val="center"/>
        <w:rPr>
          <w:rFonts w:asciiTheme="majorHAnsi" w:hAnsiTheme="majorHAnsi"/>
          <w:b/>
          <w:bCs/>
          <w:sz w:val="28"/>
          <w:szCs w:val="28"/>
        </w:rPr>
      </w:pPr>
      <w:r w:rsidRPr="00DD5C1E">
        <w:rPr>
          <w:rFonts w:asciiTheme="majorHAnsi" w:hAnsiTheme="majorHAnsi"/>
          <w:b/>
          <w:bCs/>
          <w:sz w:val="28"/>
          <w:szCs w:val="28"/>
        </w:rPr>
        <w:t>Mi</w:t>
      </w:r>
      <w:r>
        <w:rPr>
          <w:rFonts w:asciiTheme="majorHAnsi" w:hAnsiTheme="majorHAnsi"/>
          <w:b/>
          <w:bCs/>
          <w:sz w:val="28"/>
          <w:szCs w:val="28"/>
        </w:rPr>
        <w:t>’</w:t>
      </w:r>
      <w:r w:rsidRPr="00DD5C1E">
        <w:rPr>
          <w:rFonts w:asciiTheme="majorHAnsi" w:hAnsiTheme="majorHAnsi"/>
          <w:b/>
          <w:bCs/>
          <w:sz w:val="28"/>
          <w:szCs w:val="28"/>
        </w:rPr>
        <w:t>kmaq Language Declaration</w:t>
      </w:r>
    </w:p>
    <w:p w14:paraId="1F5F478F" w14:textId="77777777" w:rsidR="00F31A11" w:rsidRPr="00DD5C1E" w:rsidRDefault="00F31A11" w:rsidP="00F31A11">
      <w:pPr>
        <w:jc w:val="center"/>
        <w:rPr>
          <w:rFonts w:asciiTheme="majorHAnsi" w:hAnsiTheme="majorHAnsi"/>
          <w:b/>
          <w:bCs/>
          <w:sz w:val="28"/>
          <w:szCs w:val="28"/>
        </w:rPr>
      </w:pPr>
    </w:p>
    <w:p w14:paraId="2548FA70" w14:textId="70A97CB8" w:rsidR="00F31A11" w:rsidRPr="00DD5C1E" w:rsidRDefault="00F31A11" w:rsidP="00F31A11">
      <w:pPr>
        <w:rPr>
          <w:rFonts w:asciiTheme="majorHAnsi" w:hAnsiTheme="majorHAnsi"/>
          <w:sz w:val="26"/>
          <w:szCs w:val="26"/>
        </w:rPr>
      </w:pPr>
      <w:r w:rsidRPr="00DD5C1E">
        <w:rPr>
          <w:rFonts w:asciiTheme="majorHAnsi" w:hAnsiTheme="majorHAnsi"/>
          <w:sz w:val="26"/>
          <w:szCs w:val="26"/>
        </w:rPr>
        <w:t>We, the Mi</w:t>
      </w:r>
      <w:r>
        <w:rPr>
          <w:rFonts w:asciiTheme="majorHAnsi" w:hAnsiTheme="majorHAnsi"/>
          <w:sz w:val="26"/>
          <w:szCs w:val="26"/>
        </w:rPr>
        <w:t>’</w:t>
      </w:r>
      <w:r w:rsidRPr="00DD5C1E">
        <w:rPr>
          <w:rFonts w:asciiTheme="majorHAnsi" w:hAnsiTheme="majorHAnsi"/>
          <w:sz w:val="26"/>
          <w:szCs w:val="26"/>
        </w:rPr>
        <w:t>kmaq Peoples have spoken our Mi</w:t>
      </w:r>
      <w:r>
        <w:rPr>
          <w:rFonts w:asciiTheme="majorHAnsi" w:hAnsiTheme="majorHAnsi"/>
          <w:sz w:val="26"/>
          <w:szCs w:val="26"/>
        </w:rPr>
        <w:t>’</w:t>
      </w:r>
      <w:r w:rsidRPr="00DD5C1E">
        <w:rPr>
          <w:rFonts w:asciiTheme="majorHAnsi" w:hAnsiTheme="majorHAnsi"/>
          <w:sz w:val="26"/>
          <w:szCs w:val="26"/>
        </w:rPr>
        <w:t>kmaq language since time immor</w:t>
      </w:r>
      <w:r w:rsidR="00845905">
        <w:rPr>
          <w:rFonts w:asciiTheme="majorHAnsi" w:hAnsiTheme="majorHAnsi"/>
          <w:sz w:val="26"/>
          <w:szCs w:val="26"/>
        </w:rPr>
        <w:t>t</w:t>
      </w:r>
      <w:r w:rsidRPr="00DD5C1E">
        <w:rPr>
          <w:rFonts w:asciiTheme="majorHAnsi" w:hAnsiTheme="majorHAnsi"/>
          <w:sz w:val="26"/>
          <w:szCs w:val="26"/>
        </w:rPr>
        <w:t>al, and we are responsible for the protection, revitalization, and advancement of our Mi</w:t>
      </w:r>
      <w:r>
        <w:rPr>
          <w:rFonts w:asciiTheme="majorHAnsi" w:hAnsiTheme="majorHAnsi"/>
          <w:sz w:val="26"/>
          <w:szCs w:val="26"/>
        </w:rPr>
        <w:t>’</w:t>
      </w:r>
      <w:r w:rsidRPr="00DD5C1E">
        <w:rPr>
          <w:rFonts w:asciiTheme="majorHAnsi" w:hAnsiTheme="majorHAnsi"/>
          <w:sz w:val="26"/>
          <w:szCs w:val="26"/>
        </w:rPr>
        <w:t>kmaq language.</w:t>
      </w:r>
    </w:p>
    <w:p w14:paraId="387B0DDD" w14:textId="77777777" w:rsidR="00387A66" w:rsidRPr="00097E76" w:rsidRDefault="00387A66" w:rsidP="00166DFE">
      <w:pPr>
        <w:autoSpaceDE w:val="0"/>
        <w:autoSpaceDN w:val="0"/>
        <w:adjustRightInd w:val="0"/>
        <w:spacing w:after="0"/>
        <w:ind w:left="72"/>
        <w:jc w:val="both"/>
        <w:rPr>
          <w:rFonts w:asciiTheme="majorHAnsi" w:hAnsiTheme="majorHAnsi" w:cstheme="minorHAnsi"/>
          <w:sz w:val="26"/>
          <w:szCs w:val="26"/>
        </w:rPr>
      </w:pPr>
    </w:p>
    <w:p w14:paraId="160B6520" w14:textId="29D3AC05" w:rsidR="00EF114A" w:rsidRPr="00097E76" w:rsidRDefault="00EF114A" w:rsidP="00166DFE">
      <w:pPr>
        <w:autoSpaceDE w:val="0"/>
        <w:autoSpaceDN w:val="0"/>
        <w:adjustRightInd w:val="0"/>
        <w:spacing w:after="0"/>
        <w:ind w:left="72"/>
        <w:jc w:val="both"/>
        <w:rPr>
          <w:rFonts w:asciiTheme="majorHAnsi" w:hAnsiTheme="majorHAnsi" w:cstheme="minorHAnsi"/>
          <w:b/>
          <w:bCs/>
          <w:sz w:val="26"/>
          <w:szCs w:val="26"/>
        </w:rPr>
      </w:pPr>
      <w:r w:rsidRPr="00097E76">
        <w:rPr>
          <w:rFonts w:asciiTheme="majorHAnsi" w:hAnsiTheme="majorHAnsi" w:cstheme="minorHAnsi"/>
          <w:b/>
          <w:bCs/>
          <w:sz w:val="26"/>
          <w:szCs w:val="26"/>
        </w:rPr>
        <w:t>Vision:</w:t>
      </w:r>
    </w:p>
    <w:p w14:paraId="2939BF59" w14:textId="77777777" w:rsidR="00EF114A" w:rsidRPr="00097E76" w:rsidRDefault="00EF114A" w:rsidP="00166DFE">
      <w:pPr>
        <w:autoSpaceDE w:val="0"/>
        <w:autoSpaceDN w:val="0"/>
        <w:adjustRightInd w:val="0"/>
        <w:spacing w:after="0"/>
        <w:ind w:left="72"/>
        <w:jc w:val="both"/>
        <w:rPr>
          <w:rFonts w:asciiTheme="majorHAnsi" w:hAnsiTheme="majorHAnsi" w:cstheme="minorHAnsi"/>
          <w:sz w:val="26"/>
          <w:szCs w:val="26"/>
        </w:rPr>
      </w:pPr>
    </w:p>
    <w:p w14:paraId="022DBB15" w14:textId="446F1545" w:rsidR="001D2C42" w:rsidRPr="00097E76" w:rsidRDefault="001D2C42" w:rsidP="00166DFE">
      <w:pPr>
        <w:autoSpaceDE w:val="0"/>
        <w:autoSpaceDN w:val="0"/>
        <w:adjustRightInd w:val="0"/>
        <w:spacing w:after="0"/>
        <w:ind w:left="72"/>
        <w:jc w:val="both"/>
        <w:rPr>
          <w:rFonts w:asciiTheme="majorHAnsi" w:hAnsiTheme="majorHAnsi" w:cstheme="minorHAnsi"/>
          <w:sz w:val="26"/>
          <w:szCs w:val="26"/>
        </w:rPr>
      </w:pPr>
      <w:r w:rsidRPr="00097E76">
        <w:rPr>
          <w:rFonts w:asciiTheme="majorHAnsi" w:hAnsiTheme="majorHAnsi" w:cstheme="minorHAnsi"/>
          <w:sz w:val="26"/>
          <w:szCs w:val="26"/>
        </w:rPr>
        <w:t xml:space="preserve">Every </w:t>
      </w:r>
      <w:r w:rsidR="00EE3945" w:rsidRPr="00097E76">
        <w:rPr>
          <w:rFonts w:asciiTheme="majorHAnsi" w:hAnsiTheme="majorHAnsi" w:cstheme="minorHAnsi"/>
          <w:sz w:val="26"/>
          <w:szCs w:val="26"/>
        </w:rPr>
        <w:t>Elsipogtog</w:t>
      </w:r>
      <w:r w:rsidRPr="00097E76">
        <w:rPr>
          <w:rFonts w:asciiTheme="majorHAnsi" w:hAnsiTheme="majorHAnsi" w:cstheme="minorHAnsi"/>
          <w:sz w:val="26"/>
          <w:szCs w:val="26"/>
        </w:rPr>
        <w:t xml:space="preserve"> student will graduate with the skills and understanding to lead a successful and responsible </w:t>
      </w:r>
      <w:r w:rsidR="006C3142" w:rsidRPr="00097E76">
        <w:rPr>
          <w:rFonts w:asciiTheme="majorHAnsi" w:hAnsiTheme="majorHAnsi" w:cstheme="minorHAnsi"/>
          <w:sz w:val="26"/>
          <w:szCs w:val="26"/>
        </w:rPr>
        <w:t xml:space="preserve">productive </w:t>
      </w:r>
      <w:r w:rsidRPr="00097E76">
        <w:rPr>
          <w:rFonts w:asciiTheme="majorHAnsi" w:hAnsiTheme="majorHAnsi" w:cstheme="minorHAnsi"/>
          <w:sz w:val="26"/>
          <w:szCs w:val="26"/>
        </w:rPr>
        <w:t xml:space="preserve">life. </w:t>
      </w:r>
      <w:r w:rsidR="00F5311E" w:rsidRPr="00097E76">
        <w:rPr>
          <w:rStyle w:val="A2"/>
          <w:rFonts w:asciiTheme="majorHAnsi" w:hAnsiTheme="majorHAnsi" w:cstheme="minorHAnsi"/>
          <w:color w:val="221E1F"/>
          <w:sz w:val="26"/>
          <w:szCs w:val="26"/>
        </w:rPr>
        <w:t>A successful holistic life-long journey rooted in Mi’kmaq language and culture.</w:t>
      </w:r>
    </w:p>
    <w:p w14:paraId="2F6ECEC6" w14:textId="77777777" w:rsidR="001D2C42" w:rsidRPr="00097E76" w:rsidRDefault="001D2C42" w:rsidP="00166DFE">
      <w:pPr>
        <w:autoSpaceDE w:val="0"/>
        <w:autoSpaceDN w:val="0"/>
        <w:adjustRightInd w:val="0"/>
        <w:spacing w:after="0"/>
        <w:ind w:left="72"/>
        <w:jc w:val="both"/>
        <w:rPr>
          <w:rFonts w:asciiTheme="majorHAnsi" w:hAnsiTheme="majorHAnsi" w:cstheme="minorHAnsi"/>
          <w:sz w:val="26"/>
          <w:szCs w:val="26"/>
        </w:rPr>
      </w:pPr>
      <w:r w:rsidRPr="00097E76">
        <w:rPr>
          <w:rFonts w:asciiTheme="majorHAnsi" w:hAnsiTheme="majorHAnsi" w:cstheme="minorHAnsi"/>
          <w:sz w:val="26"/>
          <w:szCs w:val="26"/>
        </w:rPr>
        <w:t xml:space="preserve"> </w:t>
      </w:r>
    </w:p>
    <w:p w14:paraId="467F9390" w14:textId="77777777" w:rsidR="007F64D0" w:rsidRPr="00097E76" w:rsidRDefault="007F64D0" w:rsidP="00166DFE">
      <w:pPr>
        <w:autoSpaceDE w:val="0"/>
        <w:autoSpaceDN w:val="0"/>
        <w:adjustRightInd w:val="0"/>
        <w:spacing w:after="0"/>
        <w:ind w:left="72"/>
        <w:jc w:val="both"/>
        <w:rPr>
          <w:rFonts w:asciiTheme="majorHAnsi" w:hAnsiTheme="majorHAnsi" w:cstheme="minorHAnsi"/>
          <w:b/>
          <w:bCs/>
          <w:sz w:val="26"/>
          <w:szCs w:val="26"/>
        </w:rPr>
      </w:pPr>
    </w:p>
    <w:p w14:paraId="2D182F92" w14:textId="77777777" w:rsidR="00F31A11" w:rsidRDefault="00F31A11" w:rsidP="00166DFE">
      <w:pPr>
        <w:autoSpaceDE w:val="0"/>
        <w:autoSpaceDN w:val="0"/>
        <w:adjustRightInd w:val="0"/>
        <w:spacing w:after="0"/>
        <w:ind w:left="72"/>
        <w:jc w:val="both"/>
        <w:rPr>
          <w:rFonts w:asciiTheme="majorHAnsi" w:hAnsiTheme="majorHAnsi" w:cstheme="minorHAnsi"/>
          <w:b/>
          <w:bCs/>
          <w:sz w:val="26"/>
          <w:szCs w:val="26"/>
        </w:rPr>
      </w:pPr>
    </w:p>
    <w:p w14:paraId="72939CD9" w14:textId="77777777" w:rsidR="00F31A11" w:rsidRDefault="00F31A11" w:rsidP="00166DFE">
      <w:pPr>
        <w:autoSpaceDE w:val="0"/>
        <w:autoSpaceDN w:val="0"/>
        <w:adjustRightInd w:val="0"/>
        <w:spacing w:after="0"/>
        <w:ind w:left="72"/>
        <w:jc w:val="both"/>
        <w:rPr>
          <w:rFonts w:asciiTheme="majorHAnsi" w:hAnsiTheme="majorHAnsi" w:cstheme="minorHAnsi"/>
          <w:b/>
          <w:bCs/>
          <w:sz w:val="26"/>
          <w:szCs w:val="26"/>
        </w:rPr>
      </w:pPr>
    </w:p>
    <w:p w14:paraId="5DCAAF17" w14:textId="13E5D11A" w:rsidR="00D22C27" w:rsidRPr="00097E76" w:rsidRDefault="00D22C27" w:rsidP="00166DFE">
      <w:pPr>
        <w:autoSpaceDE w:val="0"/>
        <w:autoSpaceDN w:val="0"/>
        <w:adjustRightInd w:val="0"/>
        <w:spacing w:after="0"/>
        <w:ind w:left="72"/>
        <w:jc w:val="both"/>
        <w:rPr>
          <w:rFonts w:asciiTheme="majorHAnsi" w:hAnsiTheme="majorHAnsi" w:cstheme="minorHAnsi"/>
          <w:b/>
          <w:bCs/>
          <w:sz w:val="26"/>
          <w:szCs w:val="26"/>
        </w:rPr>
      </w:pPr>
      <w:r w:rsidRPr="00097E76">
        <w:rPr>
          <w:rFonts w:asciiTheme="majorHAnsi" w:hAnsiTheme="majorHAnsi" w:cstheme="minorHAnsi"/>
          <w:b/>
          <w:bCs/>
          <w:sz w:val="26"/>
          <w:szCs w:val="26"/>
        </w:rPr>
        <w:t>Mission:</w:t>
      </w:r>
    </w:p>
    <w:p w14:paraId="7A37B1BB" w14:textId="77777777" w:rsidR="00D22C27" w:rsidRPr="00097E76" w:rsidRDefault="00D22C27" w:rsidP="00166DFE">
      <w:pPr>
        <w:autoSpaceDE w:val="0"/>
        <w:autoSpaceDN w:val="0"/>
        <w:adjustRightInd w:val="0"/>
        <w:spacing w:after="0"/>
        <w:ind w:left="72"/>
        <w:jc w:val="both"/>
        <w:rPr>
          <w:rFonts w:asciiTheme="majorHAnsi" w:hAnsiTheme="majorHAnsi" w:cstheme="minorHAnsi"/>
          <w:sz w:val="26"/>
          <w:szCs w:val="26"/>
        </w:rPr>
      </w:pPr>
    </w:p>
    <w:p w14:paraId="072B8059" w14:textId="578FD48C" w:rsidR="001D2C42" w:rsidRPr="00097E76" w:rsidRDefault="001D2C42" w:rsidP="00166DFE">
      <w:pPr>
        <w:autoSpaceDE w:val="0"/>
        <w:autoSpaceDN w:val="0"/>
        <w:adjustRightInd w:val="0"/>
        <w:spacing w:after="0"/>
        <w:ind w:left="72"/>
        <w:jc w:val="both"/>
        <w:rPr>
          <w:rFonts w:asciiTheme="majorHAnsi" w:hAnsiTheme="majorHAnsi" w:cstheme="minorHAnsi"/>
          <w:sz w:val="26"/>
          <w:szCs w:val="26"/>
        </w:rPr>
      </w:pPr>
      <w:r w:rsidRPr="00097E76">
        <w:rPr>
          <w:rFonts w:asciiTheme="majorHAnsi" w:hAnsiTheme="majorHAnsi" w:cstheme="minorHAnsi"/>
          <w:sz w:val="26"/>
          <w:szCs w:val="26"/>
        </w:rPr>
        <w:t xml:space="preserve">To provide a quality education in a safe and caring environment by </w:t>
      </w:r>
      <w:r w:rsidR="00D305AA" w:rsidRPr="00097E76">
        <w:rPr>
          <w:rStyle w:val="A2"/>
          <w:rFonts w:asciiTheme="majorHAnsi" w:hAnsiTheme="majorHAnsi" w:cstheme="minorHAnsi"/>
          <w:color w:val="221E1F"/>
          <w:sz w:val="26"/>
          <w:szCs w:val="26"/>
        </w:rPr>
        <w:t xml:space="preserve">revitalizing the Mi’kmaq language and culture, </w:t>
      </w:r>
      <w:r w:rsidRPr="00097E76">
        <w:rPr>
          <w:rFonts w:asciiTheme="majorHAnsi" w:hAnsiTheme="majorHAnsi" w:cstheme="minorHAnsi"/>
          <w:sz w:val="26"/>
          <w:szCs w:val="26"/>
        </w:rPr>
        <w:t xml:space="preserve">promoting respect, responsibility, skill development and an understanding of the </w:t>
      </w:r>
      <w:r w:rsidR="00B4609F" w:rsidRPr="00097E76">
        <w:rPr>
          <w:rFonts w:asciiTheme="majorHAnsi" w:hAnsiTheme="majorHAnsi" w:cstheme="minorHAnsi"/>
          <w:sz w:val="26"/>
          <w:szCs w:val="26"/>
        </w:rPr>
        <w:t>Mi’kmaq</w:t>
      </w:r>
      <w:r w:rsidRPr="00097E76">
        <w:rPr>
          <w:rFonts w:asciiTheme="majorHAnsi" w:hAnsiTheme="majorHAnsi" w:cstheme="minorHAnsi"/>
          <w:sz w:val="26"/>
          <w:szCs w:val="26"/>
        </w:rPr>
        <w:t xml:space="preserve"> uniqu</w:t>
      </w:r>
      <w:r w:rsidR="00E706EF" w:rsidRPr="00097E76">
        <w:rPr>
          <w:rFonts w:asciiTheme="majorHAnsi" w:hAnsiTheme="majorHAnsi" w:cstheme="minorHAnsi"/>
          <w:sz w:val="26"/>
          <w:szCs w:val="26"/>
        </w:rPr>
        <w:t xml:space="preserve">e </w:t>
      </w:r>
      <w:r w:rsidRPr="00097E76">
        <w:rPr>
          <w:rFonts w:asciiTheme="majorHAnsi" w:hAnsiTheme="majorHAnsi" w:cstheme="minorHAnsi"/>
          <w:sz w:val="26"/>
          <w:szCs w:val="26"/>
        </w:rPr>
        <w:t>traditions in partnership with students, families and the community</w:t>
      </w:r>
      <w:r w:rsidR="00F5311E" w:rsidRPr="00097E76">
        <w:rPr>
          <w:rFonts w:asciiTheme="majorHAnsi" w:hAnsiTheme="majorHAnsi" w:cstheme="minorHAnsi"/>
          <w:sz w:val="26"/>
          <w:szCs w:val="26"/>
        </w:rPr>
        <w:t>.</w:t>
      </w:r>
    </w:p>
    <w:p w14:paraId="2AE79679" w14:textId="77777777" w:rsidR="001D2C42" w:rsidRPr="00097E76" w:rsidRDefault="001D2C42" w:rsidP="00166DFE">
      <w:pPr>
        <w:autoSpaceDE w:val="0"/>
        <w:autoSpaceDN w:val="0"/>
        <w:adjustRightInd w:val="0"/>
        <w:spacing w:after="0"/>
        <w:ind w:left="72"/>
        <w:jc w:val="both"/>
        <w:rPr>
          <w:rFonts w:asciiTheme="majorHAnsi" w:hAnsiTheme="majorHAnsi" w:cstheme="minorHAnsi"/>
          <w:sz w:val="26"/>
          <w:szCs w:val="26"/>
        </w:rPr>
      </w:pPr>
      <w:r w:rsidRPr="00097E76">
        <w:rPr>
          <w:rFonts w:asciiTheme="majorHAnsi" w:hAnsiTheme="majorHAnsi" w:cstheme="minorHAnsi"/>
          <w:sz w:val="26"/>
          <w:szCs w:val="26"/>
        </w:rPr>
        <w:t xml:space="preserve"> </w:t>
      </w:r>
    </w:p>
    <w:p w14:paraId="70C7057F" w14:textId="1ADDD777" w:rsidR="00685E65" w:rsidRPr="00097E76" w:rsidRDefault="00CD06CA" w:rsidP="00166DFE">
      <w:pPr>
        <w:autoSpaceDE w:val="0"/>
        <w:autoSpaceDN w:val="0"/>
        <w:adjustRightInd w:val="0"/>
        <w:spacing w:after="0"/>
        <w:ind w:left="72"/>
        <w:jc w:val="both"/>
        <w:rPr>
          <w:rFonts w:asciiTheme="majorHAnsi" w:hAnsiTheme="majorHAnsi" w:cstheme="minorHAnsi"/>
          <w:b/>
          <w:bCs/>
          <w:sz w:val="26"/>
          <w:szCs w:val="26"/>
        </w:rPr>
      </w:pPr>
      <w:r w:rsidRPr="00097E76">
        <w:rPr>
          <w:rFonts w:asciiTheme="majorHAnsi" w:hAnsiTheme="majorHAnsi" w:cstheme="minorHAnsi"/>
          <w:b/>
          <w:bCs/>
          <w:sz w:val="26"/>
          <w:szCs w:val="26"/>
        </w:rPr>
        <w:t>Values:</w:t>
      </w:r>
    </w:p>
    <w:p w14:paraId="2A848E0C" w14:textId="268BC264" w:rsidR="00685E65" w:rsidRPr="00097E76" w:rsidRDefault="00685E65" w:rsidP="00166DFE">
      <w:pPr>
        <w:autoSpaceDE w:val="0"/>
        <w:autoSpaceDN w:val="0"/>
        <w:adjustRightInd w:val="0"/>
        <w:spacing w:after="0"/>
        <w:ind w:left="72"/>
        <w:jc w:val="both"/>
        <w:rPr>
          <w:rFonts w:asciiTheme="majorHAnsi" w:hAnsiTheme="majorHAnsi" w:cstheme="minorHAnsi"/>
          <w:sz w:val="26"/>
          <w:szCs w:val="26"/>
        </w:rPr>
      </w:pPr>
    </w:p>
    <w:p w14:paraId="1F4A7AED" w14:textId="2C111FBE" w:rsidR="001D2C42" w:rsidRPr="00097E76" w:rsidRDefault="001D2C42" w:rsidP="00166DFE">
      <w:pPr>
        <w:autoSpaceDE w:val="0"/>
        <w:autoSpaceDN w:val="0"/>
        <w:adjustRightInd w:val="0"/>
        <w:spacing w:after="0"/>
        <w:ind w:left="72"/>
        <w:jc w:val="both"/>
        <w:rPr>
          <w:rFonts w:asciiTheme="majorHAnsi" w:hAnsiTheme="majorHAnsi" w:cstheme="minorHAnsi"/>
          <w:sz w:val="26"/>
          <w:szCs w:val="26"/>
        </w:rPr>
      </w:pPr>
      <w:r w:rsidRPr="00097E76">
        <w:rPr>
          <w:rFonts w:asciiTheme="majorHAnsi" w:hAnsiTheme="majorHAnsi" w:cstheme="minorHAnsi"/>
          <w:sz w:val="26"/>
          <w:szCs w:val="26"/>
        </w:rPr>
        <w:t>• All children have the ability to learn and the right to an education that cultivates their gifts and reflects the traditions of th</w:t>
      </w:r>
      <w:r w:rsidR="00FB554C" w:rsidRPr="00097E76">
        <w:rPr>
          <w:rFonts w:asciiTheme="majorHAnsi" w:hAnsiTheme="majorHAnsi" w:cstheme="minorHAnsi"/>
          <w:sz w:val="26"/>
          <w:szCs w:val="26"/>
        </w:rPr>
        <w:t>e Seven Sacred Teachings</w:t>
      </w:r>
      <w:r w:rsidRPr="00097E76">
        <w:rPr>
          <w:rFonts w:asciiTheme="majorHAnsi" w:hAnsiTheme="majorHAnsi" w:cstheme="minorHAnsi"/>
          <w:sz w:val="26"/>
          <w:szCs w:val="26"/>
        </w:rPr>
        <w:t xml:space="preserve">. </w:t>
      </w:r>
    </w:p>
    <w:p w14:paraId="075A96EA" w14:textId="603F5682" w:rsidR="001D2C42" w:rsidRPr="00097E76" w:rsidRDefault="001D2C42" w:rsidP="00166DFE">
      <w:pPr>
        <w:autoSpaceDE w:val="0"/>
        <w:autoSpaceDN w:val="0"/>
        <w:adjustRightInd w:val="0"/>
        <w:spacing w:after="0"/>
        <w:ind w:left="72"/>
        <w:jc w:val="both"/>
        <w:rPr>
          <w:rFonts w:asciiTheme="majorHAnsi" w:hAnsiTheme="majorHAnsi" w:cstheme="minorHAnsi"/>
          <w:sz w:val="26"/>
          <w:szCs w:val="26"/>
        </w:rPr>
      </w:pPr>
      <w:r w:rsidRPr="00097E76">
        <w:rPr>
          <w:rFonts w:asciiTheme="majorHAnsi" w:hAnsiTheme="majorHAnsi" w:cstheme="minorHAnsi"/>
          <w:sz w:val="26"/>
          <w:szCs w:val="26"/>
        </w:rPr>
        <w:t xml:space="preserve">• </w:t>
      </w:r>
      <w:r w:rsidR="00C21E6E" w:rsidRPr="00097E76">
        <w:rPr>
          <w:rFonts w:asciiTheme="majorHAnsi" w:hAnsiTheme="majorHAnsi" w:cstheme="minorHAnsi"/>
          <w:sz w:val="26"/>
          <w:szCs w:val="26"/>
        </w:rPr>
        <w:t>W</w:t>
      </w:r>
      <w:r w:rsidRPr="00097E76">
        <w:rPr>
          <w:rFonts w:asciiTheme="majorHAnsi" w:hAnsiTheme="majorHAnsi" w:cstheme="minorHAnsi"/>
          <w:sz w:val="26"/>
          <w:szCs w:val="26"/>
        </w:rPr>
        <w:t xml:space="preserve">orking in partnership with parents so that all children reach their full potential and recognize their unique talents to become wise, </w:t>
      </w:r>
      <w:r w:rsidR="00FF55FA" w:rsidRPr="00097E76">
        <w:rPr>
          <w:rFonts w:asciiTheme="majorHAnsi" w:hAnsiTheme="majorHAnsi" w:cstheme="minorHAnsi"/>
          <w:sz w:val="26"/>
          <w:szCs w:val="26"/>
        </w:rPr>
        <w:t>thoughtful,</w:t>
      </w:r>
      <w:r w:rsidRPr="00097E76">
        <w:rPr>
          <w:rFonts w:asciiTheme="majorHAnsi" w:hAnsiTheme="majorHAnsi" w:cstheme="minorHAnsi"/>
          <w:sz w:val="26"/>
          <w:szCs w:val="26"/>
        </w:rPr>
        <w:t xml:space="preserve"> and caring adults who are also lifelong learners. </w:t>
      </w:r>
    </w:p>
    <w:p w14:paraId="395C470E" w14:textId="0D277F24" w:rsidR="001D2C42" w:rsidRPr="00097E76" w:rsidRDefault="001D2C42" w:rsidP="00166DFE">
      <w:pPr>
        <w:autoSpaceDE w:val="0"/>
        <w:autoSpaceDN w:val="0"/>
        <w:adjustRightInd w:val="0"/>
        <w:spacing w:after="0"/>
        <w:ind w:left="72"/>
        <w:jc w:val="both"/>
        <w:rPr>
          <w:rFonts w:asciiTheme="majorHAnsi" w:hAnsiTheme="majorHAnsi" w:cstheme="minorHAnsi"/>
          <w:sz w:val="26"/>
          <w:szCs w:val="26"/>
        </w:rPr>
      </w:pPr>
      <w:r w:rsidRPr="00097E76">
        <w:rPr>
          <w:rFonts w:asciiTheme="majorHAnsi" w:hAnsiTheme="majorHAnsi" w:cstheme="minorHAnsi"/>
          <w:sz w:val="26"/>
          <w:szCs w:val="26"/>
        </w:rPr>
        <w:t xml:space="preserve">• That children learn most effectively when teaching and curriculum are relevant to their own backgrounds, interests, and learning styles. </w:t>
      </w:r>
    </w:p>
    <w:p w14:paraId="3A7F7500" w14:textId="33090638" w:rsidR="008B1DA8" w:rsidRDefault="001D2C42" w:rsidP="008B1DA8">
      <w:pPr>
        <w:autoSpaceDE w:val="0"/>
        <w:autoSpaceDN w:val="0"/>
        <w:adjustRightInd w:val="0"/>
        <w:spacing w:after="0"/>
        <w:ind w:left="72"/>
        <w:jc w:val="both"/>
        <w:rPr>
          <w:rFonts w:asciiTheme="majorHAnsi" w:hAnsiTheme="majorHAnsi" w:cstheme="minorHAnsi"/>
          <w:sz w:val="26"/>
          <w:szCs w:val="26"/>
        </w:rPr>
      </w:pPr>
      <w:r w:rsidRPr="00097E76">
        <w:rPr>
          <w:rFonts w:asciiTheme="majorHAnsi" w:hAnsiTheme="majorHAnsi" w:cstheme="minorHAnsi"/>
          <w:sz w:val="26"/>
          <w:szCs w:val="26"/>
        </w:rPr>
        <w:t xml:space="preserve">• That </w:t>
      </w:r>
      <w:r w:rsidR="002336C8" w:rsidRPr="00097E76">
        <w:rPr>
          <w:rFonts w:asciiTheme="majorHAnsi" w:hAnsiTheme="majorHAnsi" w:cstheme="minorHAnsi"/>
          <w:sz w:val="26"/>
          <w:szCs w:val="26"/>
        </w:rPr>
        <w:t xml:space="preserve">Mikmaq </w:t>
      </w:r>
      <w:r w:rsidRPr="00097E76">
        <w:rPr>
          <w:rFonts w:asciiTheme="majorHAnsi" w:hAnsiTheme="majorHAnsi" w:cstheme="minorHAnsi"/>
          <w:sz w:val="26"/>
          <w:szCs w:val="26"/>
        </w:rPr>
        <w:t xml:space="preserve">education must include the elders and reflect the </w:t>
      </w:r>
      <w:r w:rsidR="00E24C8F" w:rsidRPr="00097E76">
        <w:rPr>
          <w:rFonts w:asciiTheme="majorHAnsi" w:hAnsiTheme="majorHAnsi" w:cstheme="minorHAnsi"/>
          <w:sz w:val="26"/>
          <w:szCs w:val="26"/>
        </w:rPr>
        <w:t>language</w:t>
      </w:r>
      <w:r w:rsidR="003F6A79" w:rsidRPr="00097E76">
        <w:rPr>
          <w:rFonts w:asciiTheme="majorHAnsi" w:hAnsiTheme="majorHAnsi" w:cstheme="minorHAnsi"/>
          <w:sz w:val="26"/>
          <w:szCs w:val="26"/>
        </w:rPr>
        <w:t>,</w:t>
      </w:r>
      <w:r w:rsidR="00E24C8F" w:rsidRPr="00097E76">
        <w:rPr>
          <w:rFonts w:asciiTheme="majorHAnsi" w:hAnsiTheme="majorHAnsi" w:cstheme="minorHAnsi"/>
          <w:sz w:val="26"/>
          <w:szCs w:val="26"/>
        </w:rPr>
        <w:t xml:space="preserve"> </w:t>
      </w:r>
      <w:r w:rsidRPr="00097E76">
        <w:rPr>
          <w:rFonts w:asciiTheme="majorHAnsi" w:hAnsiTheme="majorHAnsi" w:cstheme="minorHAnsi"/>
          <w:sz w:val="26"/>
          <w:szCs w:val="26"/>
        </w:rPr>
        <w:t xml:space="preserve">traditions, </w:t>
      </w:r>
      <w:r w:rsidR="00FF55FA" w:rsidRPr="00097E76">
        <w:rPr>
          <w:rFonts w:asciiTheme="majorHAnsi" w:hAnsiTheme="majorHAnsi" w:cstheme="minorHAnsi"/>
          <w:sz w:val="26"/>
          <w:szCs w:val="26"/>
        </w:rPr>
        <w:t>culture,</w:t>
      </w:r>
      <w:r w:rsidR="00E24C8F" w:rsidRPr="00097E76">
        <w:rPr>
          <w:rFonts w:asciiTheme="majorHAnsi" w:hAnsiTheme="majorHAnsi" w:cstheme="minorHAnsi"/>
          <w:sz w:val="26"/>
          <w:szCs w:val="26"/>
        </w:rPr>
        <w:t xml:space="preserve"> and </w:t>
      </w:r>
      <w:r w:rsidRPr="00097E76">
        <w:rPr>
          <w:rFonts w:asciiTheme="majorHAnsi" w:hAnsiTheme="majorHAnsi" w:cstheme="minorHAnsi"/>
          <w:sz w:val="26"/>
          <w:szCs w:val="26"/>
        </w:rPr>
        <w:t>values</w:t>
      </w:r>
      <w:r w:rsidR="00E24C8F" w:rsidRPr="00097E76">
        <w:rPr>
          <w:rFonts w:asciiTheme="majorHAnsi" w:hAnsiTheme="majorHAnsi" w:cstheme="minorHAnsi"/>
          <w:sz w:val="26"/>
          <w:szCs w:val="26"/>
        </w:rPr>
        <w:t xml:space="preserve"> </w:t>
      </w:r>
      <w:r w:rsidRPr="00097E76">
        <w:rPr>
          <w:rFonts w:asciiTheme="majorHAnsi" w:hAnsiTheme="majorHAnsi" w:cstheme="minorHAnsi"/>
          <w:sz w:val="26"/>
          <w:szCs w:val="26"/>
        </w:rPr>
        <w:t>of the community</w:t>
      </w:r>
      <w:r w:rsidR="00CE6B12" w:rsidRPr="00097E76">
        <w:rPr>
          <w:rFonts w:asciiTheme="majorHAnsi" w:hAnsiTheme="majorHAnsi" w:cstheme="minorHAnsi"/>
          <w:sz w:val="26"/>
          <w:szCs w:val="26"/>
        </w:rPr>
        <w:t>.</w:t>
      </w:r>
    </w:p>
    <w:p w14:paraId="7C406283" w14:textId="4D10496E" w:rsidR="008B1DA8" w:rsidRDefault="008B1DA8" w:rsidP="008B1DA8">
      <w:pPr>
        <w:autoSpaceDE w:val="0"/>
        <w:autoSpaceDN w:val="0"/>
        <w:adjustRightInd w:val="0"/>
        <w:spacing w:after="0"/>
        <w:ind w:left="72"/>
        <w:jc w:val="both"/>
        <w:rPr>
          <w:rFonts w:asciiTheme="majorHAnsi" w:hAnsiTheme="majorHAnsi" w:cstheme="minorHAnsi"/>
          <w:sz w:val="26"/>
          <w:szCs w:val="26"/>
        </w:rPr>
      </w:pPr>
    </w:p>
    <w:p w14:paraId="04DDD4F6" w14:textId="77777777" w:rsidR="008B1DA8" w:rsidRPr="00097E76" w:rsidRDefault="008B1DA8" w:rsidP="008B1DA8">
      <w:pPr>
        <w:autoSpaceDE w:val="0"/>
        <w:autoSpaceDN w:val="0"/>
        <w:adjustRightInd w:val="0"/>
        <w:spacing w:after="0"/>
        <w:ind w:left="72"/>
        <w:jc w:val="both"/>
        <w:rPr>
          <w:rFonts w:asciiTheme="majorHAnsi" w:hAnsiTheme="majorHAnsi" w:cstheme="minorHAnsi"/>
          <w:sz w:val="26"/>
          <w:szCs w:val="26"/>
        </w:rPr>
      </w:pPr>
    </w:p>
    <w:p w14:paraId="64B44BB1" w14:textId="7D6F8543" w:rsidR="00CE6B12" w:rsidRDefault="008B1DA8" w:rsidP="008B1DA8">
      <w:pPr>
        <w:autoSpaceDE w:val="0"/>
        <w:autoSpaceDN w:val="0"/>
        <w:adjustRightInd w:val="0"/>
        <w:spacing w:after="0"/>
        <w:ind w:left="72"/>
        <w:jc w:val="center"/>
        <w:rPr>
          <w:rFonts w:asciiTheme="majorHAnsi" w:hAnsiTheme="majorHAnsi" w:cstheme="minorHAnsi"/>
          <w:sz w:val="26"/>
          <w:szCs w:val="26"/>
        </w:rPr>
      </w:pPr>
      <w:r>
        <w:rPr>
          <w:rFonts w:asciiTheme="majorHAnsi" w:hAnsiTheme="majorHAnsi" w:cstheme="minorHAnsi"/>
          <w:noProof/>
          <w:sz w:val="26"/>
          <w:szCs w:val="26"/>
        </w:rPr>
        <w:drawing>
          <wp:inline distT="0" distB="0" distL="0" distR="0" wp14:anchorId="3A5852DA" wp14:editId="0E609F8C">
            <wp:extent cx="5795742" cy="3562350"/>
            <wp:effectExtent l="0" t="0" r="0" b="0"/>
            <wp:docPr id="14" name="Picture 14" descr="A group of children wearing face ma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children wearing face masks&#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5890139" cy="3620371"/>
                    </a:xfrm>
                    <a:prstGeom prst="rect">
                      <a:avLst/>
                    </a:prstGeom>
                  </pic:spPr>
                </pic:pic>
              </a:graphicData>
            </a:graphic>
          </wp:inline>
        </w:drawing>
      </w:r>
    </w:p>
    <w:p w14:paraId="749AEB8A" w14:textId="0115033F" w:rsidR="00E415D0" w:rsidRDefault="00E415D0" w:rsidP="00166DFE">
      <w:pPr>
        <w:autoSpaceDE w:val="0"/>
        <w:autoSpaceDN w:val="0"/>
        <w:adjustRightInd w:val="0"/>
        <w:spacing w:after="0"/>
        <w:ind w:left="72"/>
        <w:jc w:val="both"/>
        <w:rPr>
          <w:rFonts w:asciiTheme="majorHAnsi" w:hAnsiTheme="majorHAnsi" w:cstheme="minorHAnsi"/>
          <w:sz w:val="26"/>
          <w:szCs w:val="26"/>
        </w:rPr>
      </w:pPr>
    </w:p>
    <w:p w14:paraId="17879EC1" w14:textId="7510BF7B" w:rsidR="00E415D0" w:rsidRPr="00097E76" w:rsidRDefault="00E415D0" w:rsidP="00166DFE">
      <w:pPr>
        <w:autoSpaceDE w:val="0"/>
        <w:autoSpaceDN w:val="0"/>
        <w:adjustRightInd w:val="0"/>
        <w:spacing w:after="0"/>
        <w:ind w:left="72"/>
        <w:jc w:val="both"/>
        <w:rPr>
          <w:rFonts w:asciiTheme="majorHAnsi" w:hAnsiTheme="majorHAnsi" w:cstheme="minorHAnsi"/>
          <w:sz w:val="26"/>
          <w:szCs w:val="26"/>
        </w:rPr>
      </w:pPr>
    </w:p>
    <w:p w14:paraId="37E7CC22" w14:textId="77777777" w:rsidR="00F31A11" w:rsidRDefault="00F31A11" w:rsidP="00166DFE">
      <w:pPr>
        <w:pStyle w:val="Heading1"/>
        <w:rPr>
          <w:rFonts w:eastAsiaTheme="minorEastAsia"/>
        </w:rPr>
      </w:pPr>
    </w:p>
    <w:p w14:paraId="1767BBA5" w14:textId="411AB03C" w:rsidR="001F792D" w:rsidRPr="00097E76" w:rsidRDefault="001F792D" w:rsidP="00166DFE">
      <w:pPr>
        <w:pStyle w:val="Heading1"/>
        <w:rPr>
          <w:rFonts w:eastAsiaTheme="minorEastAsia"/>
        </w:rPr>
      </w:pPr>
      <w:r w:rsidRPr="00097E76">
        <w:rPr>
          <w:rFonts w:eastAsiaTheme="minorEastAsia"/>
        </w:rPr>
        <w:t>7 Sacred Teachings</w:t>
      </w:r>
    </w:p>
    <w:p w14:paraId="51BBD0AD" w14:textId="0148114B" w:rsidR="00B61937" w:rsidRPr="00097E76" w:rsidRDefault="00D51FAE" w:rsidP="00166DFE">
      <w:pPr>
        <w:spacing w:after="0"/>
        <w:jc w:val="both"/>
        <w:rPr>
          <w:rFonts w:asciiTheme="majorHAnsi" w:hAnsiTheme="majorHAnsi" w:cstheme="minorHAnsi"/>
          <w:sz w:val="26"/>
          <w:szCs w:val="26"/>
        </w:rPr>
      </w:pPr>
      <w:r w:rsidRPr="00097E76">
        <w:rPr>
          <w:rFonts w:asciiTheme="majorHAnsi" w:eastAsia="Times New Roman" w:hAnsiTheme="majorHAnsi" w:cs="Times New Roman"/>
          <w:noProof/>
          <w:sz w:val="26"/>
          <w:szCs w:val="26"/>
        </w:rPr>
        <w:drawing>
          <wp:inline distT="0" distB="0" distL="0" distR="0" wp14:anchorId="1C9BD0A4" wp14:editId="6269D8BC">
            <wp:extent cx="603885" cy="603885"/>
            <wp:effectExtent l="0" t="0" r="5715" b="5715"/>
            <wp:docPr id="8" name="Picture 8" descr="Seven Teachings | Southern First Nations Network of Care | Manit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ven Teachings | Southern First Nations Network of Care | Manitoba"/>
                    <pic:cNvPicPr>
                      <a:picLocks noChangeAspect="1" noChangeArrowheads="1"/>
                    </pic:cNvPicPr>
                  </pic:nvPicPr>
                  <pic:blipFill>
                    <a:blip r:embed="rId13" cstate="print">
                      <a:alphaModFix amt="70000"/>
                      <a:extLst>
                        <a:ext uri="{28A0092B-C50C-407E-A947-70E740481C1C}">
                          <a14:useLocalDpi xmlns:a14="http://schemas.microsoft.com/office/drawing/2010/main" val="0"/>
                        </a:ext>
                      </a:extLst>
                    </a:blip>
                    <a:srcRect/>
                    <a:stretch>
                      <a:fillRect/>
                    </a:stretch>
                  </pic:blipFill>
                  <pic:spPr bwMode="auto">
                    <a:xfrm>
                      <a:off x="0" y="0"/>
                      <a:ext cx="640959" cy="640959"/>
                    </a:xfrm>
                    <a:prstGeom prst="rect">
                      <a:avLst/>
                    </a:prstGeom>
                    <a:noFill/>
                    <a:ln>
                      <a:noFill/>
                    </a:ln>
                  </pic:spPr>
                </pic:pic>
              </a:graphicData>
            </a:graphic>
          </wp:inline>
        </w:drawing>
      </w:r>
      <w:r w:rsidR="00B61937" w:rsidRPr="00097E76">
        <w:rPr>
          <w:rFonts w:asciiTheme="majorHAnsi" w:hAnsiTheme="majorHAnsi" w:cstheme="minorHAnsi"/>
          <w:sz w:val="26"/>
          <w:szCs w:val="26"/>
        </w:rPr>
        <w:t>Respect. Respect is the gift from the Buffalo</w:t>
      </w:r>
      <w:r w:rsidR="00FF55FA">
        <w:rPr>
          <w:rFonts w:asciiTheme="majorHAnsi" w:hAnsiTheme="majorHAnsi" w:cstheme="minorHAnsi"/>
          <w:sz w:val="26"/>
          <w:szCs w:val="26"/>
        </w:rPr>
        <w:t>. I</w:t>
      </w:r>
      <w:r w:rsidR="00B61937" w:rsidRPr="00097E76">
        <w:rPr>
          <w:rFonts w:asciiTheme="majorHAnsi" w:hAnsiTheme="majorHAnsi" w:cstheme="minorHAnsi"/>
          <w:sz w:val="26"/>
          <w:szCs w:val="26"/>
        </w:rPr>
        <w:t>n all life respect is the first and foremost. Respect oneself and respect will be bestowed, for example, if you treat your body with respect, it will look after itself. If you treat it with poison, it will destroy itself.</w:t>
      </w:r>
    </w:p>
    <w:p w14:paraId="19539E96" w14:textId="37F7A4D4" w:rsidR="00B404D7" w:rsidRPr="00097E76" w:rsidRDefault="00B404D7" w:rsidP="00166DFE">
      <w:pPr>
        <w:spacing w:after="0"/>
        <w:jc w:val="both"/>
        <w:rPr>
          <w:rFonts w:asciiTheme="majorHAnsi" w:hAnsiTheme="majorHAnsi" w:cstheme="minorHAnsi"/>
          <w:sz w:val="26"/>
          <w:szCs w:val="26"/>
        </w:rPr>
      </w:pPr>
    </w:p>
    <w:p w14:paraId="3960E3FE" w14:textId="090C0AC0" w:rsidR="00B404D7" w:rsidRPr="00097E76" w:rsidRDefault="0054445B" w:rsidP="00166DFE">
      <w:pPr>
        <w:spacing w:after="0"/>
        <w:jc w:val="both"/>
        <w:rPr>
          <w:rFonts w:asciiTheme="majorHAnsi" w:hAnsiTheme="majorHAnsi"/>
          <w:sz w:val="26"/>
          <w:szCs w:val="26"/>
        </w:rPr>
      </w:pPr>
      <w:r w:rsidRPr="00097E76">
        <w:rPr>
          <w:rFonts w:asciiTheme="majorHAnsi" w:eastAsia="Times New Roman" w:hAnsiTheme="majorHAnsi" w:cs="Times New Roman"/>
          <w:noProof/>
          <w:sz w:val="26"/>
          <w:szCs w:val="26"/>
        </w:rPr>
        <w:drawing>
          <wp:inline distT="0" distB="0" distL="0" distR="0" wp14:anchorId="450E2A79" wp14:editId="7C69614C">
            <wp:extent cx="603885" cy="603885"/>
            <wp:effectExtent l="0" t="0" r="5715" b="5715"/>
            <wp:docPr id="3" name="Picture 3" descr="Journey to Reconciliation – Week 1 – The Seven Sacred Teachings — Windsor  Park United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urney to Reconciliation – Week 1 – The Seven Sacred Teachings — Windsor  Park United Church"/>
                    <pic:cNvPicPr>
                      <a:picLocks noChangeAspect="1" noChangeArrowheads="1"/>
                    </pic:cNvPicPr>
                  </pic:nvPicPr>
                  <pic:blipFill>
                    <a:blip r:embed="rId14" cstate="print">
                      <a:alphaModFix amt="70000"/>
                      <a:extLst>
                        <a:ext uri="{28A0092B-C50C-407E-A947-70E740481C1C}">
                          <a14:useLocalDpi xmlns:a14="http://schemas.microsoft.com/office/drawing/2010/main" val="0"/>
                        </a:ext>
                      </a:extLst>
                    </a:blip>
                    <a:srcRect/>
                    <a:stretch>
                      <a:fillRect/>
                    </a:stretch>
                  </pic:blipFill>
                  <pic:spPr bwMode="auto">
                    <a:xfrm>
                      <a:off x="0" y="0"/>
                      <a:ext cx="623405" cy="623405"/>
                    </a:xfrm>
                    <a:prstGeom prst="rect">
                      <a:avLst/>
                    </a:prstGeom>
                    <a:noFill/>
                    <a:ln>
                      <a:noFill/>
                    </a:ln>
                  </pic:spPr>
                </pic:pic>
              </a:graphicData>
            </a:graphic>
          </wp:inline>
        </w:drawing>
      </w:r>
      <w:r w:rsidR="00B404D7" w:rsidRPr="00097E76">
        <w:rPr>
          <w:rFonts w:asciiTheme="majorHAnsi" w:hAnsiTheme="majorHAnsi"/>
          <w:sz w:val="26"/>
          <w:szCs w:val="26"/>
        </w:rPr>
        <w:t>Love. Love is the gift from the eagle</w:t>
      </w:r>
      <w:r w:rsidR="00FF55FA">
        <w:rPr>
          <w:rFonts w:asciiTheme="majorHAnsi" w:hAnsiTheme="majorHAnsi"/>
          <w:sz w:val="26"/>
          <w:szCs w:val="26"/>
        </w:rPr>
        <w:t>.</w:t>
      </w:r>
      <w:r w:rsidR="00B404D7" w:rsidRPr="00097E76">
        <w:rPr>
          <w:rFonts w:asciiTheme="majorHAnsi" w:hAnsiTheme="majorHAnsi"/>
          <w:sz w:val="26"/>
          <w:szCs w:val="26"/>
        </w:rPr>
        <w:t xml:space="preserve"> </w:t>
      </w:r>
      <w:r w:rsidR="00FF55FA">
        <w:rPr>
          <w:rFonts w:asciiTheme="majorHAnsi" w:hAnsiTheme="majorHAnsi"/>
          <w:sz w:val="26"/>
          <w:szCs w:val="26"/>
        </w:rPr>
        <w:t>L</w:t>
      </w:r>
      <w:r w:rsidR="00B404D7" w:rsidRPr="00097E76">
        <w:rPr>
          <w:rFonts w:asciiTheme="majorHAnsi" w:hAnsiTheme="majorHAnsi"/>
          <w:sz w:val="26"/>
          <w:szCs w:val="26"/>
        </w:rPr>
        <w:t>ove is a force that is undeniable. With love all things are possible, it is everyone’s right to have an experience it, in terms of the medicine wheel love is in the hub it is the symbolic of fire and the creator. Man is incapable of understanding the creator, so in turn he gave us a way to experience love and enjoy love through our children.</w:t>
      </w:r>
    </w:p>
    <w:p w14:paraId="25A903A7" w14:textId="1AE25F4B" w:rsidR="00166DFE" w:rsidRPr="00097E76" w:rsidRDefault="00166DFE" w:rsidP="00166DFE">
      <w:pPr>
        <w:spacing w:after="0"/>
        <w:jc w:val="both"/>
        <w:rPr>
          <w:rFonts w:asciiTheme="majorHAnsi" w:hAnsiTheme="majorHAnsi"/>
          <w:sz w:val="26"/>
          <w:szCs w:val="26"/>
        </w:rPr>
      </w:pPr>
    </w:p>
    <w:p w14:paraId="55175D11" w14:textId="754DA78B" w:rsidR="00B404D7" w:rsidRPr="00097E76" w:rsidRDefault="00B404D7" w:rsidP="00166DFE">
      <w:pPr>
        <w:spacing w:after="0"/>
        <w:jc w:val="both"/>
        <w:rPr>
          <w:rFonts w:asciiTheme="majorHAnsi" w:eastAsia="Times New Roman" w:hAnsiTheme="majorHAnsi" w:cs="Times New Roman"/>
          <w:sz w:val="26"/>
          <w:szCs w:val="26"/>
        </w:rPr>
      </w:pPr>
      <w:r w:rsidRPr="00097E76">
        <w:rPr>
          <w:rFonts w:asciiTheme="majorHAnsi" w:eastAsia="Times New Roman" w:hAnsiTheme="majorHAnsi" w:cs="Times New Roman"/>
          <w:noProof/>
          <w:sz w:val="26"/>
          <w:szCs w:val="26"/>
        </w:rPr>
        <w:drawing>
          <wp:inline distT="0" distB="0" distL="0" distR="0" wp14:anchorId="0B2A450F" wp14:editId="71C6AD3F">
            <wp:extent cx="603885" cy="603885"/>
            <wp:effectExtent l="0" t="0" r="5715" b="5715"/>
            <wp:docPr id="5" name="Picture 5" descr="Seven Teachings | Southern First Nations Network of Care | Manit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ven Teachings | Southern First Nations Network of Care | Manitoba"/>
                    <pic:cNvPicPr>
                      <a:picLocks noChangeAspect="1" noChangeArrowheads="1"/>
                    </pic:cNvPicPr>
                  </pic:nvPicPr>
                  <pic:blipFill>
                    <a:blip r:embed="rId15" cstate="print">
                      <a:alphaModFix amt="70000"/>
                      <a:extLst>
                        <a:ext uri="{28A0092B-C50C-407E-A947-70E740481C1C}">
                          <a14:useLocalDpi xmlns:a14="http://schemas.microsoft.com/office/drawing/2010/main" val="0"/>
                        </a:ext>
                      </a:extLst>
                    </a:blip>
                    <a:srcRect/>
                    <a:stretch>
                      <a:fillRect/>
                    </a:stretch>
                  </pic:blipFill>
                  <pic:spPr bwMode="auto">
                    <a:xfrm>
                      <a:off x="0" y="0"/>
                      <a:ext cx="626655" cy="626655"/>
                    </a:xfrm>
                    <a:prstGeom prst="rect">
                      <a:avLst/>
                    </a:prstGeom>
                    <a:noFill/>
                    <a:ln>
                      <a:noFill/>
                    </a:ln>
                  </pic:spPr>
                </pic:pic>
              </a:graphicData>
            </a:graphic>
          </wp:inline>
        </w:drawing>
      </w:r>
    </w:p>
    <w:p w14:paraId="7C5A2E30" w14:textId="109C58E1" w:rsidR="00B404D7" w:rsidRPr="00097E76" w:rsidRDefault="00B404D7" w:rsidP="00166DFE">
      <w:pPr>
        <w:spacing w:after="0"/>
        <w:ind w:firstLine="720"/>
        <w:jc w:val="both"/>
        <w:rPr>
          <w:rFonts w:asciiTheme="majorHAnsi" w:hAnsiTheme="majorHAnsi" w:cstheme="minorHAnsi"/>
          <w:sz w:val="26"/>
          <w:szCs w:val="26"/>
        </w:rPr>
      </w:pPr>
      <w:r w:rsidRPr="00097E76">
        <w:rPr>
          <w:rFonts w:asciiTheme="majorHAnsi" w:hAnsiTheme="majorHAnsi" w:cstheme="minorHAnsi"/>
          <w:sz w:val="26"/>
          <w:szCs w:val="26"/>
        </w:rPr>
        <w:t xml:space="preserve">Courage. Courage the bear carries courage. We seek the strength and courage to face our greatest enemy oneself. The bear will give us the understanding to seek resolutions through spiritual intervention hence spiritual healing to deal with anger </w:t>
      </w:r>
      <w:r w:rsidR="00FF55FA">
        <w:rPr>
          <w:rFonts w:asciiTheme="majorHAnsi" w:hAnsiTheme="majorHAnsi" w:cstheme="minorHAnsi"/>
          <w:sz w:val="26"/>
          <w:szCs w:val="26"/>
        </w:rPr>
        <w:t xml:space="preserve">and </w:t>
      </w:r>
      <w:r w:rsidRPr="00097E76">
        <w:rPr>
          <w:rFonts w:asciiTheme="majorHAnsi" w:hAnsiTheme="majorHAnsi" w:cstheme="minorHAnsi"/>
          <w:sz w:val="26"/>
          <w:szCs w:val="26"/>
        </w:rPr>
        <w:t>pain in our self.</w:t>
      </w:r>
    </w:p>
    <w:p w14:paraId="28EE175D" w14:textId="77777777" w:rsidR="00166DFE" w:rsidRPr="00097E76" w:rsidRDefault="00166DFE" w:rsidP="00166DFE">
      <w:pPr>
        <w:spacing w:after="0"/>
        <w:ind w:firstLine="720"/>
        <w:jc w:val="both"/>
        <w:rPr>
          <w:rFonts w:asciiTheme="majorHAnsi" w:hAnsiTheme="majorHAnsi" w:cstheme="minorHAnsi"/>
          <w:sz w:val="26"/>
          <w:szCs w:val="26"/>
        </w:rPr>
      </w:pPr>
    </w:p>
    <w:p w14:paraId="2AAADF8D" w14:textId="51030E12" w:rsidR="00B404D7" w:rsidRPr="00097E76" w:rsidRDefault="00B404D7" w:rsidP="00166DFE">
      <w:pPr>
        <w:spacing w:after="0"/>
        <w:jc w:val="both"/>
        <w:rPr>
          <w:rFonts w:asciiTheme="majorHAnsi" w:hAnsiTheme="majorHAnsi" w:cstheme="minorHAnsi"/>
          <w:sz w:val="26"/>
          <w:szCs w:val="26"/>
        </w:rPr>
      </w:pPr>
      <w:r w:rsidRPr="00097E76">
        <w:rPr>
          <w:rFonts w:asciiTheme="majorHAnsi" w:eastAsia="Times New Roman" w:hAnsiTheme="majorHAnsi" w:cstheme="minorHAnsi"/>
          <w:noProof/>
          <w:sz w:val="26"/>
          <w:szCs w:val="26"/>
        </w:rPr>
        <w:drawing>
          <wp:inline distT="0" distB="0" distL="0" distR="0" wp14:anchorId="1DF2F285" wp14:editId="2C4A3379">
            <wp:extent cx="603885" cy="603885"/>
            <wp:effectExtent l="0" t="0" r="5715" b="5715"/>
            <wp:docPr id="4" name="Picture 4" descr="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sembly"/>
                    <pic:cNvPicPr>
                      <a:picLocks noChangeAspect="1" noChangeArrowheads="1"/>
                    </pic:cNvPicPr>
                  </pic:nvPicPr>
                  <pic:blipFill>
                    <a:blip r:embed="rId16" cstate="print">
                      <a:alphaModFix amt="70000"/>
                      <a:extLst>
                        <a:ext uri="{28A0092B-C50C-407E-A947-70E740481C1C}">
                          <a14:useLocalDpi xmlns:a14="http://schemas.microsoft.com/office/drawing/2010/main" val="0"/>
                        </a:ext>
                      </a:extLst>
                    </a:blip>
                    <a:srcRect/>
                    <a:stretch>
                      <a:fillRect/>
                    </a:stretch>
                  </pic:blipFill>
                  <pic:spPr bwMode="auto">
                    <a:xfrm>
                      <a:off x="0" y="0"/>
                      <a:ext cx="618414" cy="618414"/>
                    </a:xfrm>
                    <a:prstGeom prst="rect">
                      <a:avLst/>
                    </a:prstGeom>
                    <a:noFill/>
                    <a:ln>
                      <a:noFill/>
                    </a:ln>
                  </pic:spPr>
                </pic:pic>
              </a:graphicData>
            </a:graphic>
          </wp:inline>
        </w:drawing>
      </w:r>
      <w:r w:rsidRPr="00097E76">
        <w:rPr>
          <w:rFonts w:asciiTheme="majorHAnsi" w:hAnsiTheme="majorHAnsi" w:cstheme="minorHAnsi"/>
          <w:sz w:val="26"/>
          <w:szCs w:val="26"/>
        </w:rPr>
        <w:t>Humility. The wolf carries humility. Central to the wolf is the family pack to ensure survival, the pack must be as one in one’s life, much the same as the wolf, we need to understand humility in the Wolf Pack. Each member understands its individual role. In our individual lives, humility becomes the factor which allows us to ask for guidance humbly.</w:t>
      </w:r>
    </w:p>
    <w:p w14:paraId="7D3FA6B8" w14:textId="77777777" w:rsidR="00166DFE" w:rsidRPr="00097E76" w:rsidRDefault="00166DFE" w:rsidP="00166DFE">
      <w:pPr>
        <w:spacing w:after="0"/>
        <w:jc w:val="both"/>
        <w:rPr>
          <w:rFonts w:asciiTheme="majorHAnsi" w:hAnsiTheme="majorHAnsi" w:cstheme="minorHAnsi"/>
          <w:sz w:val="26"/>
          <w:szCs w:val="26"/>
        </w:rPr>
      </w:pPr>
    </w:p>
    <w:p w14:paraId="784EDE4A" w14:textId="3C3A31DF" w:rsidR="00B404D7" w:rsidRPr="00097E76" w:rsidRDefault="00B404D7" w:rsidP="00166DFE">
      <w:pPr>
        <w:spacing w:after="0"/>
        <w:jc w:val="both"/>
        <w:rPr>
          <w:rFonts w:asciiTheme="majorHAnsi" w:hAnsiTheme="majorHAnsi" w:cstheme="minorHAnsi"/>
          <w:sz w:val="26"/>
          <w:szCs w:val="26"/>
        </w:rPr>
      </w:pPr>
      <w:r w:rsidRPr="00097E76">
        <w:rPr>
          <w:rFonts w:asciiTheme="majorHAnsi" w:eastAsia="Times New Roman" w:hAnsiTheme="majorHAnsi" w:cstheme="minorHAnsi"/>
          <w:noProof/>
          <w:sz w:val="26"/>
          <w:szCs w:val="26"/>
        </w:rPr>
        <w:drawing>
          <wp:inline distT="0" distB="0" distL="0" distR="0" wp14:anchorId="3D63F043" wp14:editId="5C5DE9FB">
            <wp:extent cx="603885" cy="603885"/>
            <wp:effectExtent l="0" t="0" r="5715" b="5715"/>
            <wp:docPr id="2" name="Picture 2" descr="Seven Teachings | Southern First Nations Network of Care | Manit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ven Teachings | Southern First Nations Network of Care | Manitoba"/>
                    <pic:cNvPicPr>
                      <a:picLocks noChangeAspect="1" noChangeArrowheads="1"/>
                    </pic:cNvPicPr>
                  </pic:nvPicPr>
                  <pic:blipFill>
                    <a:blip r:embed="rId17" cstate="print">
                      <a:alphaModFix amt="50000"/>
                      <a:extLst>
                        <a:ext uri="{28A0092B-C50C-407E-A947-70E740481C1C}">
                          <a14:useLocalDpi xmlns:a14="http://schemas.microsoft.com/office/drawing/2010/main" val="0"/>
                        </a:ext>
                      </a:extLst>
                    </a:blip>
                    <a:srcRect/>
                    <a:stretch>
                      <a:fillRect/>
                    </a:stretch>
                  </pic:blipFill>
                  <pic:spPr bwMode="auto">
                    <a:xfrm>
                      <a:off x="0" y="0"/>
                      <a:ext cx="627940" cy="627940"/>
                    </a:xfrm>
                    <a:prstGeom prst="rect">
                      <a:avLst/>
                    </a:prstGeom>
                    <a:noFill/>
                    <a:ln>
                      <a:noFill/>
                    </a:ln>
                  </pic:spPr>
                </pic:pic>
              </a:graphicData>
            </a:graphic>
          </wp:inline>
        </w:drawing>
      </w:r>
      <w:r w:rsidRPr="00097E76">
        <w:rPr>
          <w:rFonts w:asciiTheme="majorHAnsi" w:hAnsiTheme="majorHAnsi" w:cstheme="minorHAnsi"/>
          <w:sz w:val="26"/>
          <w:szCs w:val="26"/>
        </w:rPr>
        <w:t>Wisdom</w:t>
      </w:r>
      <w:r w:rsidR="000933A3" w:rsidRPr="00097E76">
        <w:rPr>
          <w:rFonts w:asciiTheme="majorHAnsi" w:hAnsiTheme="majorHAnsi" w:cstheme="minorHAnsi"/>
          <w:sz w:val="26"/>
          <w:szCs w:val="26"/>
        </w:rPr>
        <w:t xml:space="preserve">. </w:t>
      </w:r>
      <w:r w:rsidRPr="00097E76">
        <w:rPr>
          <w:rFonts w:asciiTheme="majorHAnsi" w:hAnsiTheme="majorHAnsi" w:cstheme="minorHAnsi"/>
          <w:sz w:val="26"/>
          <w:szCs w:val="26"/>
        </w:rPr>
        <w:t xml:space="preserve">The beaver carries wisdom. Wisdom is not to be confused with knowledge, wisdom is the gained experience, and knowledge is to know the difference and accept responsibility and accountability. When one pollutes the water, </w:t>
      </w:r>
      <w:r w:rsidRPr="00097E76">
        <w:rPr>
          <w:rFonts w:asciiTheme="majorHAnsi" w:hAnsiTheme="majorHAnsi" w:cstheme="minorHAnsi"/>
          <w:sz w:val="26"/>
          <w:szCs w:val="26"/>
        </w:rPr>
        <w:lastRenderedPageBreak/>
        <w:t>one does not break a human law but the law of nature which states that to poison the water it is to destroy oneself.</w:t>
      </w:r>
    </w:p>
    <w:p w14:paraId="04B2B453" w14:textId="69ED9C7C" w:rsidR="00B404D7" w:rsidRPr="00097E76" w:rsidRDefault="00B404D7" w:rsidP="00166DFE">
      <w:pPr>
        <w:spacing w:after="0"/>
        <w:jc w:val="both"/>
        <w:rPr>
          <w:rFonts w:asciiTheme="majorHAnsi" w:hAnsiTheme="majorHAnsi" w:cstheme="minorHAnsi"/>
          <w:sz w:val="26"/>
          <w:szCs w:val="26"/>
        </w:rPr>
      </w:pPr>
      <w:r w:rsidRPr="00097E76">
        <w:rPr>
          <w:rFonts w:asciiTheme="majorHAnsi" w:eastAsia="Times New Roman" w:hAnsiTheme="majorHAnsi" w:cstheme="minorHAnsi"/>
          <w:noProof/>
          <w:sz w:val="26"/>
          <w:szCs w:val="26"/>
        </w:rPr>
        <w:drawing>
          <wp:inline distT="0" distB="0" distL="0" distR="0" wp14:anchorId="634301A0" wp14:editId="19E62B29">
            <wp:extent cx="603885" cy="603885"/>
            <wp:effectExtent l="0" t="0" r="5715" b="5715"/>
            <wp:docPr id="6" name="Picture 6" descr="Seven Teachings | Southern First Nations Network of Care | Manit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ven Teachings | Southern First Nations Network of Care | Manitoba"/>
                    <pic:cNvPicPr>
                      <a:picLocks noChangeAspect="1" noChangeArrowheads="1"/>
                    </pic:cNvPicPr>
                  </pic:nvPicPr>
                  <pic:blipFill>
                    <a:blip r:embed="rId18" cstate="print">
                      <a:alphaModFix amt="70000"/>
                      <a:extLst>
                        <a:ext uri="{28A0092B-C50C-407E-A947-70E740481C1C}">
                          <a14:useLocalDpi xmlns:a14="http://schemas.microsoft.com/office/drawing/2010/main" val="0"/>
                        </a:ext>
                      </a:extLst>
                    </a:blip>
                    <a:srcRect/>
                    <a:stretch>
                      <a:fillRect/>
                    </a:stretch>
                  </pic:blipFill>
                  <pic:spPr bwMode="auto">
                    <a:xfrm flipH="1">
                      <a:off x="0" y="0"/>
                      <a:ext cx="632254" cy="632254"/>
                    </a:xfrm>
                    <a:prstGeom prst="rect">
                      <a:avLst/>
                    </a:prstGeom>
                    <a:noFill/>
                    <a:ln>
                      <a:noFill/>
                    </a:ln>
                  </pic:spPr>
                </pic:pic>
              </a:graphicData>
            </a:graphic>
          </wp:inline>
        </w:drawing>
      </w:r>
      <w:r w:rsidRPr="00097E76">
        <w:rPr>
          <w:rFonts w:asciiTheme="majorHAnsi" w:hAnsiTheme="majorHAnsi" w:cstheme="minorHAnsi"/>
          <w:sz w:val="26"/>
          <w:szCs w:val="26"/>
        </w:rPr>
        <w:t>Honesty. Honesty is carried by the Sabi. It is from within and not to be confused with truth. In reality there is no ifs</w:t>
      </w:r>
      <w:r w:rsidR="00BC021D">
        <w:rPr>
          <w:rFonts w:asciiTheme="majorHAnsi" w:hAnsiTheme="majorHAnsi" w:cstheme="minorHAnsi"/>
          <w:sz w:val="26"/>
          <w:szCs w:val="26"/>
        </w:rPr>
        <w:t xml:space="preserve">, ands </w:t>
      </w:r>
      <w:r w:rsidRPr="00097E76">
        <w:rPr>
          <w:rFonts w:asciiTheme="majorHAnsi" w:hAnsiTheme="majorHAnsi" w:cstheme="minorHAnsi"/>
          <w:sz w:val="26"/>
          <w:szCs w:val="26"/>
        </w:rPr>
        <w:t>or buts, but there can only be honesty if one is to survive. In the wilderness, one either knows survival, or one does not. Presently man as a being is living on the edge simply because he is not honest with himself, he does not want to believe that what he is taking in, is toxic, Alcohol and drugs. furthermore, he is not honest with his environment, which supports him. This generation is the first to leave a legacy of destruction, literally we are feeding them upon our children…. blatant honesty.</w:t>
      </w:r>
    </w:p>
    <w:p w14:paraId="2EFFA5B2" w14:textId="77777777" w:rsidR="00166DFE" w:rsidRPr="00097E76" w:rsidRDefault="00166DFE" w:rsidP="00166DFE">
      <w:pPr>
        <w:spacing w:after="0"/>
        <w:jc w:val="both"/>
        <w:rPr>
          <w:rFonts w:asciiTheme="majorHAnsi" w:hAnsiTheme="majorHAnsi" w:cstheme="minorHAnsi"/>
          <w:sz w:val="26"/>
          <w:szCs w:val="26"/>
        </w:rPr>
      </w:pPr>
    </w:p>
    <w:p w14:paraId="56BC75F2" w14:textId="77777777" w:rsidR="00B404D7" w:rsidRPr="00097E76" w:rsidRDefault="00B404D7" w:rsidP="00166DFE">
      <w:pPr>
        <w:spacing w:after="0"/>
        <w:jc w:val="both"/>
        <w:rPr>
          <w:rFonts w:asciiTheme="majorHAnsi" w:hAnsiTheme="majorHAnsi" w:cstheme="minorHAnsi"/>
          <w:sz w:val="26"/>
          <w:szCs w:val="26"/>
        </w:rPr>
      </w:pPr>
      <w:r w:rsidRPr="00097E76">
        <w:rPr>
          <w:rFonts w:asciiTheme="majorHAnsi" w:eastAsia="Times New Roman" w:hAnsiTheme="majorHAnsi" w:cstheme="minorHAnsi"/>
          <w:noProof/>
          <w:sz w:val="26"/>
          <w:szCs w:val="26"/>
        </w:rPr>
        <w:drawing>
          <wp:inline distT="0" distB="0" distL="0" distR="0" wp14:anchorId="15430526" wp14:editId="2E1289BB">
            <wp:extent cx="604008" cy="604008"/>
            <wp:effectExtent l="0" t="0" r="5715" b="5715"/>
            <wp:docPr id="7" name="Picture 7" descr="Seven Teachings | Southern First Nations Network of Care | Manit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ven Teachings | Southern First Nations Network of Care | Manitoba"/>
                    <pic:cNvPicPr>
                      <a:picLocks noChangeAspect="1" noChangeArrowheads="1"/>
                    </pic:cNvPicPr>
                  </pic:nvPicPr>
                  <pic:blipFill>
                    <a:blip r:embed="rId19" cstate="print">
                      <a:alphaModFix amt="70000"/>
                      <a:extLst>
                        <a:ext uri="{28A0092B-C50C-407E-A947-70E740481C1C}">
                          <a14:useLocalDpi xmlns:a14="http://schemas.microsoft.com/office/drawing/2010/main" val="0"/>
                        </a:ext>
                      </a:extLst>
                    </a:blip>
                    <a:srcRect/>
                    <a:stretch>
                      <a:fillRect/>
                    </a:stretch>
                  </pic:blipFill>
                  <pic:spPr bwMode="auto">
                    <a:xfrm>
                      <a:off x="0" y="0"/>
                      <a:ext cx="624145" cy="624145"/>
                    </a:xfrm>
                    <a:prstGeom prst="rect">
                      <a:avLst/>
                    </a:prstGeom>
                    <a:noFill/>
                    <a:ln>
                      <a:noFill/>
                    </a:ln>
                  </pic:spPr>
                </pic:pic>
              </a:graphicData>
            </a:graphic>
          </wp:inline>
        </w:drawing>
      </w:r>
      <w:r w:rsidRPr="00097E76">
        <w:rPr>
          <w:rFonts w:asciiTheme="majorHAnsi" w:hAnsiTheme="majorHAnsi" w:cstheme="minorHAnsi"/>
          <w:sz w:val="26"/>
          <w:szCs w:val="26"/>
        </w:rPr>
        <w:t>Truth. The turtle carries truth. Truth is symbolic of law and principle. Since the beginning of time, the turtle has not changed. The turtle has been chosen to be the bearer of truth, and the basic truth of the laws of nature have not changed. The turtle has been able to adapt to change without changing thus, he represents truth he also represents time his shell has 13 big plates symbolizing the 13 moons in one year.</w:t>
      </w:r>
      <w:r w:rsidRPr="00097E76">
        <w:rPr>
          <w:rFonts w:asciiTheme="majorHAnsi" w:eastAsia="Times New Roman" w:hAnsiTheme="majorHAnsi" w:cstheme="minorHAnsi"/>
          <w:sz w:val="26"/>
          <w:szCs w:val="26"/>
        </w:rPr>
        <w:t xml:space="preserve"> </w:t>
      </w:r>
    </w:p>
    <w:p w14:paraId="17059BAF" w14:textId="77777777" w:rsidR="00B404D7" w:rsidRPr="00097E76" w:rsidRDefault="00B404D7" w:rsidP="00166DFE">
      <w:pPr>
        <w:spacing w:after="0"/>
        <w:jc w:val="both"/>
        <w:rPr>
          <w:rFonts w:asciiTheme="majorHAnsi" w:eastAsia="Times New Roman" w:hAnsiTheme="majorHAnsi" w:cstheme="minorHAnsi"/>
          <w:sz w:val="26"/>
          <w:szCs w:val="26"/>
        </w:rPr>
      </w:pPr>
    </w:p>
    <w:p w14:paraId="603CCD68" w14:textId="77777777" w:rsidR="000A3604" w:rsidRDefault="000A3604" w:rsidP="00166DFE">
      <w:pPr>
        <w:autoSpaceDE w:val="0"/>
        <w:autoSpaceDN w:val="0"/>
        <w:adjustRightInd w:val="0"/>
        <w:spacing w:after="0"/>
        <w:ind w:left="72"/>
        <w:jc w:val="both"/>
        <w:rPr>
          <w:rFonts w:asciiTheme="majorHAnsi" w:hAnsiTheme="majorHAnsi" w:cstheme="minorHAnsi"/>
          <w:b/>
          <w:bCs/>
          <w:sz w:val="26"/>
          <w:szCs w:val="26"/>
        </w:rPr>
      </w:pPr>
    </w:p>
    <w:p w14:paraId="345069CD" w14:textId="77BE7288" w:rsidR="001A2CF5" w:rsidRPr="00097E76" w:rsidRDefault="001A2CF5" w:rsidP="00166DFE">
      <w:pPr>
        <w:autoSpaceDE w:val="0"/>
        <w:autoSpaceDN w:val="0"/>
        <w:adjustRightInd w:val="0"/>
        <w:spacing w:after="0"/>
        <w:ind w:left="72"/>
        <w:jc w:val="both"/>
        <w:rPr>
          <w:rFonts w:asciiTheme="majorHAnsi" w:hAnsiTheme="majorHAnsi" w:cstheme="minorHAnsi"/>
          <w:b/>
          <w:bCs/>
          <w:sz w:val="26"/>
          <w:szCs w:val="26"/>
        </w:rPr>
      </w:pPr>
      <w:r w:rsidRPr="00097E76">
        <w:rPr>
          <w:rFonts w:asciiTheme="majorHAnsi" w:hAnsiTheme="majorHAnsi" w:cstheme="minorHAnsi"/>
          <w:b/>
          <w:bCs/>
          <w:sz w:val="26"/>
          <w:szCs w:val="26"/>
        </w:rPr>
        <w:t>Objective:</w:t>
      </w:r>
    </w:p>
    <w:p w14:paraId="4DDC3578" w14:textId="51BB22F7" w:rsidR="002469D4" w:rsidRPr="00097E76" w:rsidRDefault="00385D91" w:rsidP="00166DFE">
      <w:pPr>
        <w:autoSpaceDE w:val="0"/>
        <w:autoSpaceDN w:val="0"/>
        <w:adjustRightInd w:val="0"/>
        <w:spacing w:after="0"/>
        <w:ind w:left="72"/>
        <w:jc w:val="both"/>
        <w:rPr>
          <w:rFonts w:asciiTheme="majorHAnsi" w:hAnsiTheme="majorHAnsi" w:cstheme="minorHAnsi"/>
          <w:b/>
          <w:bCs/>
          <w:sz w:val="26"/>
          <w:szCs w:val="26"/>
        </w:rPr>
      </w:pPr>
      <w:r w:rsidRPr="00097E76">
        <w:rPr>
          <w:rFonts w:asciiTheme="majorHAnsi" w:hAnsiTheme="majorHAnsi" w:cstheme="minorHAnsi"/>
          <w:b/>
          <w:bCs/>
          <w:sz w:val="26"/>
          <w:szCs w:val="26"/>
        </w:rPr>
        <w:t xml:space="preserve">  </w:t>
      </w:r>
    </w:p>
    <w:p w14:paraId="6E4E8463" w14:textId="72D9419B" w:rsidR="001D2C42" w:rsidRPr="00097E76" w:rsidRDefault="001D2C42" w:rsidP="00166DFE">
      <w:pPr>
        <w:autoSpaceDE w:val="0"/>
        <w:autoSpaceDN w:val="0"/>
        <w:adjustRightInd w:val="0"/>
        <w:spacing w:after="0"/>
        <w:ind w:left="72"/>
        <w:jc w:val="both"/>
        <w:rPr>
          <w:rFonts w:asciiTheme="majorHAnsi" w:hAnsiTheme="majorHAnsi" w:cstheme="minorHAnsi"/>
          <w:color w:val="FF0000"/>
          <w:sz w:val="26"/>
          <w:szCs w:val="26"/>
        </w:rPr>
      </w:pPr>
      <w:r w:rsidRPr="00097E76">
        <w:rPr>
          <w:rFonts w:asciiTheme="majorHAnsi" w:hAnsiTheme="majorHAnsi" w:cstheme="minorHAnsi"/>
          <w:sz w:val="26"/>
          <w:szCs w:val="26"/>
        </w:rPr>
        <w:t xml:space="preserve">To ensure lifelong learning by eliminating the achievement gap between the students in Elsipogtog FN and those in the province </w:t>
      </w:r>
      <w:r w:rsidR="00BB52C7" w:rsidRPr="00097E76">
        <w:rPr>
          <w:rFonts w:asciiTheme="majorHAnsi" w:hAnsiTheme="majorHAnsi" w:cstheme="minorHAnsi"/>
          <w:sz w:val="26"/>
          <w:szCs w:val="26"/>
        </w:rPr>
        <w:t>by</w:t>
      </w:r>
      <w:r w:rsidR="000E36D5" w:rsidRPr="00097E76">
        <w:rPr>
          <w:rStyle w:val="A2"/>
          <w:rFonts w:asciiTheme="majorHAnsi" w:hAnsiTheme="majorHAnsi" w:cstheme="minorHAnsi"/>
          <w:color w:val="221E1F"/>
          <w:sz w:val="26"/>
          <w:szCs w:val="26"/>
        </w:rPr>
        <w:t xml:space="preserve"> </w:t>
      </w:r>
      <w:r w:rsidR="00BB52C7" w:rsidRPr="00097E76">
        <w:rPr>
          <w:rStyle w:val="A2"/>
          <w:rFonts w:asciiTheme="majorHAnsi" w:hAnsiTheme="majorHAnsi" w:cstheme="minorHAnsi"/>
          <w:color w:val="221E1F"/>
          <w:sz w:val="26"/>
          <w:szCs w:val="26"/>
        </w:rPr>
        <w:t>p</w:t>
      </w:r>
      <w:r w:rsidR="000E36D5" w:rsidRPr="00097E76">
        <w:rPr>
          <w:rStyle w:val="A2"/>
          <w:rFonts w:asciiTheme="majorHAnsi" w:hAnsiTheme="majorHAnsi" w:cstheme="minorHAnsi"/>
          <w:color w:val="221E1F"/>
          <w:sz w:val="26"/>
          <w:szCs w:val="26"/>
        </w:rPr>
        <w:t xml:space="preserve">rovide opportunities and support to </w:t>
      </w:r>
      <w:r w:rsidR="0003614D" w:rsidRPr="00097E76">
        <w:rPr>
          <w:rStyle w:val="A2"/>
          <w:rFonts w:asciiTheme="majorHAnsi" w:hAnsiTheme="majorHAnsi" w:cstheme="minorHAnsi"/>
          <w:color w:val="221E1F"/>
          <w:sz w:val="26"/>
          <w:szCs w:val="26"/>
        </w:rPr>
        <w:t>learners</w:t>
      </w:r>
      <w:r w:rsidR="000E36D5" w:rsidRPr="00097E76">
        <w:rPr>
          <w:rStyle w:val="A2"/>
          <w:rFonts w:asciiTheme="majorHAnsi" w:hAnsiTheme="majorHAnsi" w:cstheme="minorHAnsi"/>
          <w:color w:val="221E1F"/>
          <w:sz w:val="26"/>
          <w:szCs w:val="26"/>
        </w:rPr>
        <w:t xml:space="preserve">, </w:t>
      </w:r>
      <w:r w:rsidR="0003614D" w:rsidRPr="00097E76">
        <w:rPr>
          <w:rStyle w:val="A2"/>
          <w:rFonts w:asciiTheme="majorHAnsi" w:hAnsiTheme="majorHAnsi" w:cstheme="minorHAnsi"/>
          <w:color w:val="221E1F"/>
          <w:sz w:val="26"/>
          <w:szCs w:val="26"/>
        </w:rPr>
        <w:t>teachers</w:t>
      </w:r>
      <w:r w:rsidR="000E36D5" w:rsidRPr="00097E76">
        <w:rPr>
          <w:rStyle w:val="A2"/>
          <w:rFonts w:asciiTheme="majorHAnsi" w:hAnsiTheme="majorHAnsi" w:cstheme="minorHAnsi"/>
          <w:color w:val="221E1F"/>
          <w:sz w:val="26"/>
          <w:szCs w:val="26"/>
        </w:rPr>
        <w:t xml:space="preserve">, </w:t>
      </w:r>
      <w:r w:rsidR="00BC021D" w:rsidRPr="00097E76">
        <w:rPr>
          <w:rStyle w:val="A2"/>
          <w:rFonts w:asciiTheme="majorHAnsi" w:hAnsiTheme="majorHAnsi" w:cstheme="minorHAnsi"/>
          <w:color w:val="221E1F"/>
          <w:sz w:val="26"/>
          <w:szCs w:val="26"/>
        </w:rPr>
        <w:t>parents,</w:t>
      </w:r>
      <w:r w:rsidR="000E36D5" w:rsidRPr="00097E76">
        <w:rPr>
          <w:rStyle w:val="A2"/>
          <w:rFonts w:asciiTheme="majorHAnsi" w:hAnsiTheme="majorHAnsi" w:cstheme="minorHAnsi"/>
          <w:color w:val="221E1F"/>
          <w:sz w:val="26"/>
          <w:szCs w:val="26"/>
        </w:rPr>
        <w:t xml:space="preserve"> and communities</w:t>
      </w:r>
      <w:r w:rsidR="0003614D" w:rsidRPr="00097E76">
        <w:rPr>
          <w:rStyle w:val="A2"/>
          <w:rFonts w:asciiTheme="majorHAnsi" w:hAnsiTheme="majorHAnsi" w:cstheme="minorHAnsi"/>
          <w:color w:val="221E1F"/>
          <w:sz w:val="26"/>
          <w:szCs w:val="26"/>
        </w:rPr>
        <w:t>.</w:t>
      </w:r>
    </w:p>
    <w:p w14:paraId="5539CB71" w14:textId="77777777" w:rsidR="001D2C42" w:rsidRPr="00097E76" w:rsidRDefault="001D2C42" w:rsidP="00166DFE">
      <w:pPr>
        <w:autoSpaceDE w:val="0"/>
        <w:autoSpaceDN w:val="0"/>
        <w:adjustRightInd w:val="0"/>
        <w:spacing w:after="0"/>
        <w:ind w:left="72"/>
        <w:jc w:val="both"/>
        <w:rPr>
          <w:rFonts w:asciiTheme="majorHAnsi" w:hAnsiTheme="majorHAnsi" w:cstheme="minorHAnsi"/>
          <w:color w:val="FF0000"/>
          <w:sz w:val="26"/>
          <w:szCs w:val="26"/>
        </w:rPr>
      </w:pPr>
    </w:p>
    <w:p w14:paraId="1FD967B8" w14:textId="7EEA354D" w:rsidR="00A123B3" w:rsidRPr="00097E76" w:rsidRDefault="00A123B3" w:rsidP="00166DFE">
      <w:pPr>
        <w:autoSpaceDE w:val="0"/>
        <w:autoSpaceDN w:val="0"/>
        <w:adjustRightInd w:val="0"/>
        <w:spacing w:after="0"/>
        <w:ind w:left="72"/>
        <w:jc w:val="both"/>
        <w:rPr>
          <w:rFonts w:asciiTheme="majorHAnsi" w:hAnsiTheme="majorHAnsi" w:cstheme="minorHAnsi"/>
          <w:b/>
          <w:bCs/>
          <w:sz w:val="26"/>
          <w:szCs w:val="26"/>
        </w:rPr>
      </w:pPr>
      <w:r w:rsidRPr="00097E76">
        <w:rPr>
          <w:rFonts w:asciiTheme="majorHAnsi" w:hAnsiTheme="majorHAnsi" w:cstheme="minorHAnsi"/>
          <w:b/>
          <w:bCs/>
          <w:sz w:val="26"/>
          <w:szCs w:val="26"/>
        </w:rPr>
        <w:t>Goals:</w:t>
      </w:r>
    </w:p>
    <w:p w14:paraId="7A0BD297" w14:textId="4E450E69" w:rsidR="001F3578" w:rsidRPr="00097E76" w:rsidRDefault="001F3578" w:rsidP="00166DFE">
      <w:pPr>
        <w:autoSpaceDE w:val="0"/>
        <w:autoSpaceDN w:val="0"/>
        <w:adjustRightInd w:val="0"/>
        <w:spacing w:after="0"/>
        <w:ind w:left="72"/>
        <w:jc w:val="both"/>
        <w:rPr>
          <w:rFonts w:asciiTheme="majorHAnsi" w:hAnsiTheme="majorHAnsi" w:cstheme="minorHAnsi"/>
          <w:sz w:val="26"/>
          <w:szCs w:val="26"/>
        </w:rPr>
      </w:pPr>
    </w:p>
    <w:p w14:paraId="0EE2820E" w14:textId="6D5FDF10" w:rsidR="00411B68" w:rsidRPr="00097E76" w:rsidRDefault="00570446" w:rsidP="00166DFE">
      <w:pPr>
        <w:ind w:left="72"/>
        <w:jc w:val="both"/>
        <w:rPr>
          <w:rFonts w:asciiTheme="majorHAnsi" w:hAnsiTheme="majorHAnsi" w:cstheme="minorHAnsi"/>
          <w:sz w:val="26"/>
          <w:szCs w:val="26"/>
        </w:rPr>
      </w:pPr>
      <w:r w:rsidRPr="00097E76">
        <w:rPr>
          <w:rFonts w:asciiTheme="majorHAnsi" w:hAnsiTheme="majorHAnsi" w:cstheme="minorHAnsi"/>
          <w:sz w:val="26"/>
          <w:szCs w:val="26"/>
        </w:rPr>
        <w:t>1)</w:t>
      </w:r>
      <w:r w:rsidR="000A6439" w:rsidRPr="00097E76">
        <w:rPr>
          <w:rFonts w:asciiTheme="majorHAnsi" w:hAnsiTheme="majorHAnsi" w:cstheme="minorHAnsi"/>
          <w:sz w:val="26"/>
          <w:szCs w:val="26"/>
        </w:rPr>
        <w:t xml:space="preserve"> </w:t>
      </w:r>
      <w:r w:rsidR="00CB1726" w:rsidRPr="00097E76">
        <w:rPr>
          <w:rFonts w:asciiTheme="majorHAnsi" w:hAnsiTheme="majorHAnsi" w:cstheme="minorHAnsi"/>
          <w:sz w:val="26"/>
          <w:szCs w:val="26"/>
        </w:rPr>
        <w:t>To improve students’ understanding of who they are,</w:t>
      </w:r>
      <w:r w:rsidR="00411B68" w:rsidRPr="00097E76">
        <w:rPr>
          <w:rFonts w:asciiTheme="majorHAnsi" w:hAnsiTheme="majorHAnsi" w:cstheme="minorHAnsi"/>
          <w:sz w:val="26"/>
          <w:szCs w:val="26"/>
        </w:rPr>
        <w:t xml:space="preserve"> by revitalizing the Mikmaq language, cultural and ethical values, </w:t>
      </w:r>
      <w:r w:rsidR="00BC021D" w:rsidRPr="00097E76">
        <w:rPr>
          <w:rFonts w:asciiTheme="majorHAnsi" w:hAnsiTheme="majorHAnsi" w:cstheme="minorHAnsi"/>
          <w:sz w:val="26"/>
          <w:szCs w:val="26"/>
        </w:rPr>
        <w:t>traditions,</w:t>
      </w:r>
      <w:r w:rsidR="00411B68" w:rsidRPr="00097E76">
        <w:rPr>
          <w:rFonts w:asciiTheme="majorHAnsi" w:hAnsiTheme="majorHAnsi" w:cstheme="minorHAnsi"/>
          <w:sz w:val="26"/>
          <w:szCs w:val="26"/>
        </w:rPr>
        <w:t xml:space="preserve"> and history of the community</w:t>
      </w:r>
    </w:p>
    <w:p w14:paraId="6A380FC6" w14:textId="17E1CCC3" w:rsidR="001D2C42" w:rsidRPr="00097E76" w:rsidRDefault="00CB1726" w:rsidP="00166DFE">
      <w:pPr>
        <w:autoSpaceDE w:val="0"/>
        <w:autoSpaceDN w:val="0"/>
        <w:adjustRightInd w:val="0"/>
        <w:spacing w:after="0"/>
        <w:ind w:left="72"/>
        <w:jc w:val="both"/>
        <w:rPr>
          <w:rFonts w:asciiTheme="majorHAnsi" w:hAnsiTheme="majorHAnsi" w:cstheme="minorHAnsi"/>
          <w:sz w:val="26"/>
          <w:szCs w:val="26"/>
        </w:rPr>
      </w:pPr>
      <w:r w:rsidRPr="00097E76">
        <w:rPr>
          <w:rFonts w:asciiTheme="majorHAnsi" w:hAnsiTheme="majorHAnsi" w:cstheme="minorHAnsi"/>
          <w:sz w:val="26"/>
          <w:szCs w:val="26"/>
        </w:rPr>
        <w:t>2</w:t>
      </w:r>
      <w:r w:rsidR="001D2C42" w:rsidRPr="00097E76">
        <w:rPr>
          <w:rFonts w:asciiTheme="majorHAnsi" w:hAnsiTheme="majorHAnsi" w:cstheme="minorHAnsi"/>
          <w:sz w:val="26"/>
          <w:szCs w:val="26"/>
        </w:rPr>
        <w:t xml:space="preserve">) To improve achievement in literacy and language arts skills </w:t>
      </w:r>
    </w:p>
    <w:p w14:paraId="03C219E4" w14:textId="5E1DB09C" w:rsidR="001D2C42" w:rsidRPr="00097E76" w:rsidRDefault="00CB1726" w:rsidP="00166DFE">
      <w:pPr>
        <w:autoSpaceDE w:val="0"/>
        <w:autoSpaceDN w:val="0"/>
        <w:adjustRightInd w:val="0"/>
        <w:spacing w:after="0"/>
        <w:ind w:left="72"/>
        <w:jc w:val="both"/>
        <w:rPr>
          <w:rFonts w:asciiTheme="majorHAnsi" w:hAnsiTheme="majorHAnsi" w:cstheme="minorHAnsi"/>
          <w:sz w:val="26"/>
          <w:szCs w:val="26"/>
        </w:rPr>
      </w:pPr>
      <w:r w:rsidRPr="00097E76">
        <w:rPr>
          <w:rFonts w:asciiTheme="majorHAnsi" w:hAnsiTheme="majorHAnsi" w:cstheme="minorHAnsi"/>
          <w:sz w:val="26"/>
          <w:szCs w:val="26"/>
        </w:rPr>
        <w:t>3</w:t>
      </w:r>
      <w:r w:rsidR="001D2C42" w:rsidRPr="00097E76">
        <w:rPr>
          <w:rFonts w:asciiTheme="majorHAnsi" w:hAnsiTheme="majorHAnsi" w:cstheme="minorHAnsi"/>
          <w:sz w:val="26"/>
          <w:szCs w:val="26"/>
        </w:rPr>
        <w:t xml:space="preserve">) To improve achievement in numeracy skills </w:t>
      </w:r>
    </w:p>
    <w:p w14:paraId="4867F613" w14:textId="785872EE" w:rsidR="001D2C42" w:rsidRPr="00097E76" w:rsidRDefault="00CB1726" w:rsidP="00166DFE">
      <w:pPr>
        <w:autoSpaceDE w:val="0"/>
        <w:autoSpaceDN w:val="0"/>
        <w:adjustRightInd w:val="0"/>
        <w:spacing w:after="0"/>
        <w:ind w:left="72"/>
        <w:jc w:val="both"/>
        <w:rPr>
          <w:rFonts w:asciiTheme="majorHAnsi" w:hAnsiTheme="majorHAnsi" w:cstheme="minorHAnsi"/>
          <w:sz w:val="26"/>
          <w:szCs w:val="26"/>
        </w:rPr>
      </w:pPr>
      <w:r w:rsidRPr="00097E76">
        <w:rPr>
          <w:rFonts w:asciiTheme="majorHAnsi" w:hAnsiTheme="majorHAnsi" w:cstheme="minorHAnsi"/>
          <w:sz w:val="26"/>
          <w:szCs w:val="26"/>
        </w:rPr>
        <w:t>4</w:t>
      </w:r>
      <w:r w:rsidR="001D2C42" w:rsidRPr="00097E76">
        <w:rPr>
          <w:rFonts w:asciiTheme="majorHAnsi" w:hAnsiTheme="majorHAnsi" w:cstheme="minorHAnsi"/>
          <w:sz w:val="26"/>
          <w:szCs w:val="26"/>
        </w:rPr>
        <w:t xml:space="preserve">) To improve science achievement </w:t>
      </w:r>
    </w:p>
    <w:p w14:paraId="6B727911" w14:textId="068D3971" w:rsidR="001D2C42" w:rsidRPr="00097E76" w:rsidRDefault="00CB1726" w:rsidP="00166DFE">
      <w:pPr>
        <w:autoSpaceDE w:val="0"/>
        <w:autoSpaceDN w:val="0"/>
        <w:adjustRightInd w:val="0"/>
        <w:spacing w:after="0"/>
        <w:ind w:left="72"/>
        <w:jc w:val="both"/>
        <w:rPr>
          <w:rFonts w:asciiTheme="majorHAnsi" w:hAnsiTheme="majorHAnsi" w:cstheme="minorHAnsi"/>
          <w:sz w:val="26"/>
          <w:szCs w:val="26"/>
        </w:rPr>
      </w:pPr>
      <w:r w:rsidRPr="00097E76">
        <w:rPr>
          <w:rFonts w:asciiTheme="majorHAnsi" w:hAnsiTheme="majorHAnsi" w:cstheme="minorHAnsi"/>
          <w:sz w:val="26"/>
          <w:szCs w:val="26"/>
        </w:rPr>
        <w:t>5</w:t>
      </w:r>
      <w:r w:rsidR="001D2C42" w:rsidRPr="00097E76">
        <w:rPr>
          <w:rFonts w:asciiTheme="majorHAnsi" w:hAnsiTheme="majorHAnsi" w:cstheme="minorHAnsi"/>
          <w:sz w:val="26"/>
          <w:szCs w:val="26"/>
        </w:rPr>
        <w:t xml:space="preserve">) To improve student attendance and retention rates through providing a school environment grounded in the values and traditions of the </w:t>
      </w:r>
      <w:r w:rsidR="00C208F7" w:rsidRPr="00097E76">
        <w:rPr>
          <w:rFonts w:asciiTheme="majorHAnsi" w:hAnsiTheme="majorHAnsi" w:cstheme="minorHAnsi"/>
          <w:sz w:val="26"/>
          <w:szCs w:val="26"/>
        </w:rPr>
        <w:t xml:space="preserve">Mikmaq </w:t>
      </w:r>
      <w:r w:rsidR="001D2C42" w:rsidRPr="00097E76">
        <w:rPr>
          <w:rFonts w:asciiTheme="majorHAnsi" w:hAnsiTheme="majorHAnsi" w:cstheme="minorHAnsi"/>
          <w:sz w:val="26"/>
          <w:szCs w:val="26"/>
        </w:rPr>
        <w:t>culture</w:t>
      </w:r>
      <w:r w:rsidR="00C208F7" w:rsidRPr="00097E76">
        <w:rPr>
          <w:rFonts w:asciiTheme="majorHAnsi" w:hAnsiTheme="majorHAnsi" w:cstheme="minorHAnsi"/>
          <w:sz w:val="26"/>
          <w:szCs w:val="26"/>
        </w:rPr>
        <w:t>.</w:t>
      </w:r>
    </w:p>
    <w:p w14:paraId="72E14CA9" w14:textId="4846DA78" w:rsidR="00D8285C" w:rsidRPr="003908A9" w:rsidRDefault="00D8285C" w:rsidP="001D2C42">
      <w:pPr>
        <w:autoSpaceDE w:val="0"/>
        <w:autoSpaceDN w:val="0"/>
        <w:adjustRightInd w:val="0"/>
        <w:spacing w:after="0"/>
        <w:ind w:left="72"/>
        <w:rPr>
          <w:rFonts w:cstheme="minorHAnsi"/>
          <w:sz w:val="26"/>
          <w:szCs w:val="26"/>
        </w:rPr>
      </w:pPr>
    </w:p>
    <w:p w14:paraId="6137F6CC" w14:textId="77777777" w:rsidR="00D8285C" w:rsidRPr="003908A9" w:rsidRDefault="00D8285C" w:rsidP="001D2C42">
      <w:pPr>
        <w:autoSpaceDE w:val="0"/>
        <w:autoSpaceDN w:val="0"/>
        <w:adjustRightInd w:val="0"/>
        <w:spacing w:after="0"/>
        <w:ind w:left="72"/>
        <w:rPr>
          <w:rFonts w:cstheme="minorHAnsi"/>
          <w:sz w:val="26"/>
          <w:szCs w:val="26"/>
        </w:rPr>
      </w:pPr>
    </w:p>
    <w:p w14:paraId="380A8F2A" w14:textId="77777777" w:rsidR="00F31A11" w:rsidRDefault="00F31A11" w:rsidP="00F31A11">
      <w:pPr>
        <w:pStyle w:val="Heading1"/>
        <w:rPr>
          <w:sz w:val="56"/>
          <w:szCs w:val="56"/>
        </w:rPr>
      </w:pPr>
    </w:p>
    <w:p w14:paraId="41FF0FAE" w14:textId="77777777" w:rsidR="00F31A11" w:rsidRDefault="00F31A11" w:rsidP="00F31A11">
      <w:pPr>
        <w:pStyle w:val="Heading1"/>
        <w:rPr>
          <w:sz w:val="56"/>
          <w:szCs w:val="56"/>
        </w:rPr>
      </w:pPr>
    </w:p>
    <w:p w14:paraId="1190EF0F" w14:textId="77777777" w:rsidR="00F31A11" w:rsidRDefault="00F31A11" w:rsidP="00F31A11">
      <w:pPr>
        <w:pStyle w:val="Heading1"/>
        <w:rPr>
          <w:sz w:val="56"/>
          <w:szCs w:val="56"/>
        </w:rPr>
      </w:pPr>
    </w:p>
    <w:p w14:paraId="47C9F3FB" w14:textId="002FD01F" w:rsidR="00087D3B" w:rsidRDefault="002B2FCB" w:rsidP="00F31A11">
      <w:pPr>
        <w:pStyle w:val="Heading1"/>
      </w:pPr>
      <w:r w:rsidRPr="00087D3B">
        <w:rPr>
          <w:sz w:val="56"/>
          <w:szCs w:val="56"/>
        </w:rPr>
        <w:t>“We’re here for the kids”</w:t>
      </w:r>
    </w:p>
    <w:p w14:paraId="3FB2D5F2" w14:textId="4AC681C0" w:rsidR="00087D3B" w:rsidRDefault="00087D3B" w:rsidP="00F31A11">
      <w:pPr>
        <w:jc w:val="center"/>
      </w:pPr>
    </w:p>
    <w:p w14:paraId="3C6C7E9D" w14:textId="29421B0A" w:rsidR="00087D3B" w:rsidRDefault="00087D3B" w:rsidP="00F31A11">
      <w:pPr>
        <w:jc w:val="center"/>
      </w:pPr>
    </w:p>
    <w:p w14:paraId="6814057A" w14:textId="77777777" w:rsidR="00087D3B" w:rsidRPr="00087D3B" w:rsidRDefault="00087D3B" w:rsidP="00F31A11">
      <w:pPr>
        <w:jc w:val="center"/>
      </w:pPr>
    </w:p>
    <w:p w14:paraId="2804A694" w14:textId="14F0E0EC" w:rsidR="008B1DA8" w:rsidRPr="008B1DA8" w:rsidRDefault="00087D3B" w:rsidP="00F31A11">
      <w:pPr>
        <w:jc w:val="center"/>
      </w:pPr>
      <w:r>
        <w:rPr>
          <w:noProof/>
        </w:rPr>
        <w:drawing>
          <wp:inline distT="0" distB="0" distL="0" distR="0" wp14:anchorId="77F18849" wp14:editId="356ED3CE">
            <wp:extent cx="5943600" cy="2670103"/>
            <wp:effectExtent l="0" t="0" r="0" b="0"/>
            <wp:docPr id="16" name="Picture 16" descr="A group of people wearing orange shir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wearing orange shirts&#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7721" cy="2671954"/>
                    </a:xfrm>
                    <a:prstGeom prst="rect">
                      <a:avLst/>
                    </a:prstGeom>
                  </pic:spPr>
                </pic:pic>
              </a:graphicData>
            </a:graphic>
          </wp:inline>
        </w:drawing>
      </w:r>
    </w:p>
    <w:sectPr w:rsidR="008B1DA8" w:rsidRPr="008B1DA8" w:rsidSect="00507C36">
      <w:pgSz w:w="12240" w:h="15840"/>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venir Heavy">
    <w:altName w:val="Calibri"/>
    <w:panose1 w:val="00000000000000000000"/>
    <w:charset w:val="00"/>
    <w:family w:val="swiss"/>
    <w:notTrueType/>
    <w:pitch w:val="default"/>
    <w:sig w:usb0="00000003" w:usb1="00000000" w:usb2="00000000" w:usb3="00000000" w:csb0="00000001" w:csb1="00000000"/>
  </w:font>
  <w:font w:name="Avenir Medium">
    <w:altName w:val="Calibri"/>
    <w:panose1 w:val="00000000000000000000"/>
    <w:charset w:val="00"/>
    <w:family w:val="swiss"/>
    <w:notTrueType/>
    <w:pitch w:val="default"/>
    <w:sig w:usb0="00000003" w:usb1="00000000" w:usb2="00000000" w:usb3="00000000" w:csb0="00000001" w:csb1="00000000"/>
  </w:font>
  <w:font w:name="Noto Sans">
    <w:charset w:val="00"/>
    <w:family w:val="swiss"/>
    <w:pitch w:val="variable"/>
    <w:sig w:usb0="E00082FF" w:usb1="400078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F3DBB"/>
    <w:multiLevelType w:val="multilevel"/>
    <w:tmpl w:val="01EE4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966459"/>
    <w:multiLevelType w:val="hybridMultilevel"/>
    <w:tmpl w:val="15C2F966"/>
    <w:lvl w:ilvl="0" w:tplc="2326B9A2">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30242020"/>
    <w:multiLevelType w:val="hybridMultilevel"/>
    <w:tmpl w:val="358473EA"/>
    <w:lvl w:ilvl="0" w:tplc="10090001">
      <w:start w:val="1"/>
      <w:numFmt w:val="bullet"/>
      <w:lvlText w:val=""/>
      <w:lvlJc w:val="left"/>
      <w:pPr>
        <w:ind w:left="792" w:hanging="360"/>
      </w:pPr>
      <w:rPr>
        <w:rFonts w:ascii="Symbol" w:hAnsi="Symbol" w:hint="default"/>
      </w:rPr>
    </w:lvl>
    <w:lvl w:ilvl="1" w:tplc="10090003" w:tentative="1">
      <w:start w:val="1"/>
      <w:numFmt w:val="bullet"/>
      <w:lvlText w:val="o"/>
      <w:lvlJc w:val="left"/>
      <w:pPr>
        <w:ind w:left="1512" w:hanging="360"/>
      </w:pPr>
      <w:rPr>
        <w:rFonts w:ascii="Courier New" w:hAnsi="Courier New" w:cs="Courier New" w:hint="default"/>
      </w:rPr>
    </w:lvl>
    <w:lvl w:ilvl="2" w:tplc="10090005" w:tentative="1">
      <w:start w:val="1"/>
      <w:numFmt w:val="bullet"/>
      <w:lvlText w:val=""/>
      <w:lvlJc w:val="left"/>
      <w:pPr>
        <w:ind w:left="2232" w:hanging="360"/>
      </w:pPr>
      <w:rPr>
        <w:rFonts w:ascii="Wingdings" w:hAnsi="Wingdings" w:hint="default"/>
      </w:rPr>
    </w:lvl>
    <w:lvl w:ilvl="3" w:tplc="10090001" w:tentative="1">
      <w:start w:val="1"/>
      <w:numFmt w:val="bullet"/>
      <w:lvlText w:val=""/>
      <w:lvlJc w:val="left"/>
      <w:pPr>
        <w:ind w:left="2952" w:hanging="360"/>
      </w:pPr>
      <w:rPr>
        <w:rFonts w:ascii="Symbol" w:hAnsi="Symbol" w:hint="default"/>
      </w:rPr>
    </w:lvl>
    <w:lvl w:ilvl="4" w:tplc="10090003" w:tentative="1">
      <w:start w:val="1"/>
      <w:numFmt w:val="bullet"/>
      <w:lvlText w:val="o"/>
      <w:lvlJc w:val="left"/>
      <w:pPr>
        <w:ind w:left="3672" w:hanging="360"/>
      </w:pPr>
      <w:rPr>
        <w:rFonts w:ascii="Courier New" w:hAnsi="Courier New" w:cs="Courier New" w:hint="default"/>
      </w:rPr>
    </w:lvl>
    <w:lvl w:ilvl="5" w:tplc="10090005" w:tentative="1">
      <w:start w:val="1"/>
      <w:numFmt w:val="bullet"/>
      <w:lvlText w:val=""/>
      <w:lvlJc w:val="left"/>
      <w:pPr>
        <w:ind w:left="4392" w:hanging="360"/>
      </w:pPr>
      <w:rPr>
        <w:rFonts w:ascii="Wingdings" w:hAnsi="Wingdings" w:hint="default"/>
      </w:rPr>
    </w:lvl>
    <w:lvl w:ilvl="6" w:tplc="10090001" w:tentative="1">
      <w:start w:val="1"/>
      <w:numFmt w:val="bullet"/>
      <w:lvlText w:val=""/>
      <w:lvlJc w:val="left"/>
      <w:pPr>
        <w:ind w:left="5112" w:hanging="360"/>
      </w:pPr>
      <w:rPr>
        <w:rFonts w:ascii="Symbol" w:hAnsi="Symbol" w:hint="default"/>
      </w:rPr>
    </w:lvl>
    <w:lvl w:ilvl="7" w:tplc="10090003" w:tentative="1">
      <w:start w:val="1"/>
      <w:numFmt w:val="bullet"/>
      <w:lvlText w:val="o"/>
      <w:lvlJc w:val="left"/>
      <w:pPr>
        <w:ind w:left="5832" w:hanging="360"/>
      </w:pPr>
      <w:rPr>
        <w:rFonts w:ascii="Courier New" w:hAnsi="Courier New" w:cs="Courier New" w:hint="default"/>
      </w:rPr>
    </w:lvl>
    <w:lvl w:ilvl="8" w:tplc="10090005" w:tentative="1">
      <w:start w:val="1"/>
      <w:numFmt w:val="bullet"/>
      <w:lvlText w:val=""/>
      <w:lvlJc w:val="left"/>
      <w:pPr>
        <w:ind w:left="6552" w:hanging="360"/>
      </w:pPr>
      <w:rPr>
        <w:rFonts w:ascii="Wingdings" w:hAnsi="Wingdings" w:hint="default"/>
      </w:rPr>
    </w:lvl>
  </w:abstractNum>
  <w:abstractNum w:abstractNumId="3" w15:restartNumberingAfterBreak="0">
    <w:nsid w:val="4E2A79F7"/>
    <w:multiLevelType w:val="hybridMultilevel"/>
    <w:tmpl w:val="4906BE66"/>
    <w:lvl w:ilvl="0" w:tplc="10090001">
      <w:start w:val="1"/>
      <w:numFmt w:val="bullet"/>
      <w:lvlText w:val=""/>
      <w:lvlJc w:val="left"/>
      <w:pPr>
        <w:ind w:left="360" w:hanging="360"/>
      </w:pPr>
      <w:rPr>
        <w:rFonts w:ascii="Symbol" w:hAnsi="Symbol" w:hint="default"/>
      </w:rPr>
    </w:lvl>
    <w:lvl w:ilvl="1" w:tplc="CE18E326">
      <w:numFmt w:val="bullet"/>
      <w:lvlText w:val="-"/>
      <w:lvlJc w:val="left"/>
      <w:pPr>
        <w:ind w:left="1080" w:hanging="360"/>
      </w:pPr>
      <w:rPr>
        <w:rFonts w:ascii="Times New Roman" w:eastAsiaTheme="minorHAnsi" w:hAnsi="Times New Roman" w:cs="Times New Roman"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54405448"/>
    <w:multiLevelType w:val="hybridMultilevel"/>
    <w:tmpl w:val="439875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00F4473"/>
    <w:multiLevelType w:val="hybridMultilevel"/>
    <w:tmpl w:val="6D84BD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197549749">
    <w:abstractNumId w:val="4"/>
  </w:num>
  <w:num w:numId="2" w16cid:durableId="1307470363">
    <w:abstractNumId w:val="5"/>
  </w:num>
  <w:num w:numId="3" w16cid:durableId="1466505349">
    <w:abstractNumId w:val="0"/>
  </w:num>
  <w:num w:numId="4" w16cid:durableId="995575174">
    <w:abstractNumId w:val="3"/>
  </w:num>
  <w:num w:numId="5" w16cid:durableId="904921593">
    <w:abstractNumId w:val="1"/>
  </w:num>
  <w:num w:numId="6" w16cid:durableId="19953778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A82"/>
    <w:rsid w:val="00001717"/>
    <w:rsid w:val="0000237A"/>
    <w:rsid w:val="00006313"/>
    <w:rsid w:val="00023B0F"/>
    <w:rsid w:val="000310BA"/>
    <w:rsid w:val="0003614D"/>
    <w:rsid w:val="0004107F"/>
    <w:rsid w:val="0005064F"/>
    <w:rsid w:val="00052554"/>
    <w:rsid w:val="000804E5"/>
    <w:rsid w:val="00087D3B"/>
    <w:rsid w:val="000933A3"/>
    <w:rsid w:val="00097E76"/>
    <w:rsid w:val="000A3604"/>
    <w:rsid w:val="000A6439"/>
    <w:rsid w:val="000B78D0"/>
    <w:rsid w:val="000D57C3"/>
    <w:rsid w:val="000E252D"/>
    <w:rsid w:val="000E36D5"/>
    <w:rsid w:val="00130725"/>
    <w:rsid w:val="00137F44"/>
    <w:rsid w:val="0015067A"/>
    <w:rsid w:val="00166DFE"/>
    <w:rsid w:val="00171D6C"/>
    <w:rsid w:val="001A2CF5"/>
    <w:rsid w:val="001A44CE"/>
    <w:rsid w:val="001A64E2"/>
    <w:rsid w:val="001B7CF7"/>
    <w:rsid w:val="001C17F5"/>
    <w:rsid w:val="001D2C42"/>
    <w:rsid w:val="001F3578"/>
    <w:rsid w:val="001F792D"/>
    <w:rsid w:val="00224AC6"/>
    <w:rsid w:val="00226FB7"/>
    <w:rsid w:val="002336C8"/>
    <w:rsid w:val="002406C0"/>
    <w:rsid w:val="00245ED8"/>
    <w:rsid w:val="002469D4"/>
    <w:rsid w:val="00247D66"/>
    <w:rsid w:val="00256765"/>
    <w:rsid w:val="00260097"/>
    <w:rsid w:val="00273948"/>
    <w:rsid w:val="00297FAE"/>
    <w:rsid w:val="002B2FCB"/>
    <w:rsid w:val="002C1C15"/>
    <w:rsid w:val="002E1443"/>
    <w:rsid w:val="002F2C6B"/>
    <w:rsid w:val="00305F99"/>
    <w:rsid w:val="00336857"/>
    <w:rsid w:val="0035348F"/>
    <w:rsid w:val="00354211"/>
    <w:rsid w:val="00383C60"/>
    <w:rsid w:val="00385D91"/>
    <w:rsid w:val="00387A66"/>
    <w:rsid w:val="003908A9"/>
    <w:rsid w:val="003C2679"/>
    <w:rsid w:val="003C3004"/>
    <w:rsid w:val="003C58BC"/>
    <w:rsid w:val="003F04C8"/>
    <w:rsid w:val="003F6A79"/>
    <w:rsid w:val="003F7405"/>
    <w:rsid w:val="00411B68"/>
    <w:rsid w:val="004307E2"/>
    <w:rsid w:val="00444342"/>
    <w:rsid w:val="00447A28"/>
    <w:rsid w:val="0047083E"/>
    <w:rsid w:val="004718FA"/>
    <w:rsid w:val="00472E13"/>
    <w:rsid w:val="00481A60"/>
    <w:rsid w:val="004A4F62"/>
    <w:rsid w:val="004C3BE6"/>
    <w:rsid w:val="00507C36"/>
    <w:rsid w:val="0052464A"/>
    <w:rsid w:val="00532FF9"/>
    <w:rsid w:val="00540B6C"/>
    <w:rsid w:val="0054445B"/>
    <w:rsid w:val="00570446"/>
    <w:rsid w:val="005735BA"/>
    <w:rsid w:val="00573B13"/>
    <w:rsid w:val="005957DD"/>
    <w:rsid w:val="00595E45"/>
    <w:rsid w:val="005A020B"/>
    <w:rsid w:val="005F5C42"/>
    <w:rsid w:val="005F6819"/>
    <w:rsid w:val="005F79F2"/>
    <w:rsid w:val="00607DDF"/>
    <w:rsid w:val="00614DC6"/>
    <w:rsid w:val="00626669"/>
    <w:rsid w:val="00633089"/>
    <w:rsid w:val="006361AE"/>
    <w:rsid w:val="006374F4"/>
    <w:rsid w:val="00680ECD"/>
    <w:rsid w:val="00684237"/>
    <w:rsid w:val="00685E65"/>
    <w:rsid w:val="00696E32"/>
    <w:rsid w:val="006C003F"/>
    <w:rsid w:val="006C1D05"/>
    <w:rsid w:val="006C3142"/>
    <w:rsid w:val="00745DFC"/>
    <w:rsid w:val="0075017F"/>
    <w:rsid w:val="0076460C"/>
    <w:rsid w:val="00783F45"/>
    <w:rsid w:val="0079783D"/>
    <w:rsid w:val="007B5C0C"/>
    <w:rsid w:val="007B708D"/>
    <w:rsid w:val="007C1F1E"/>
    <w:rsid w:val="007D1E26"/>
    <w:rsid w:val="007F64D0"/>
    <w:rsid w:val="00807898"/>
    <w:rsid w:val="00821431"/>
    <w:rsid w:val="00822CC9"/>
    <w:rsid w:val="00845905"/>
    <w:rsid w:val="00861EC1"/>
    <w:rsid w:val="008717B1"/>
    <w:rsid w:val="0087439A"/>
    <w:rsid w:val="008860B8"/>
    <w:rsid w:val="00887314"/>
    <w:rsid w:val="008B1DA8"/>
    <w:rsid w:val="008B2BAC"/>
    <w:rsid w:val="008B2E2E"/>
    <w:rsid w:val="008B503B"/>
    <w:rsid w:val="008C0050"/>
    <w:rsid w:val="008F5989"/>
    <w:rsid w:val="00900C35"/>
    <w:rsid w:val="009159BC"/>
    <w:rsid w:val="00917B92"/>
    <w:rsid w:val="00933075"/>
    <w:rsid w:val="00942CB2"/>
    <w:rsid w:val="00945196"/>
    <w:rsid w:val="00962D5E"/>
    <w:rsid w:val="009A1FEC"/>
    <w:rsid w:val="009A48EB"/>
    <w:rsid w:val="009A7222"/>
    <w:rsid w:val="009A7E3F"/>
    <w:rsid w:val="009B6B47"/>
    <w:rsid w:val="009C3281"/>
    <w:rsid w:val="00A11280"/>
    <w:rsid w:val="00A123B3"/>
    <w:rsid w:val="00A25995"/>
    <w:rsid w:val="00A3642A"/>
    <w:rsid w:val="00A50223"/>
    <w:rsid w:val="00A61214"/>
    <w:rsid w:val="00A626DD"/>
    <w:rsid w:val="00A64198"/>
    <w:rsid w:val="00AB1585"/>
    <w:rsid w:val="00AB643C"/>
    <w:rsid w:val="00AC74BF"/>
    <w:rsid w:val="00AE1DE3"/>
    <w:rsid w:val="00AE75A1"/>
    <w:rsid w:val="00AF7A28"/>
    <w:rsid w:val="00B1710B"/>
    <w:rsid w:val="00B21589"/>
    <w:rsid w:val="00B278F0"/>
    <w:rsid w:val="00B3563C"/>
    <w:rsid w:val="00B4026B"/>
    <w:rsid w:val="00B404D7"/>
    <w:rsid w:val="00B4609F"/>
    <w:rsid w:val="00B4707D"/>
    <w:rsid w:val="00B5028F"/>
    <w:rsid w:val="00B57A44"/>
    <w:rsid w:val="00B614DE"/>
    <w:rsid w:val="00B61937"/>
    <w:rsid w:val="00B723E1"/>
    <w:rsid w:val="00B94A82"/>
    <w:rsid w:val="00BB52C7"/>
    <w:rsid w:val="00BB647E"/>
    <w:rsid w:val="00BB6D38"/>
    <w:rsid w:val="00BC021D"/>
    <w:rsid w:val="00BC1992"/>
    <w:rsid w:val="00BC3437"/>
    <w:rsid w:val="00BD4026"/>
    <w:rsid w:val="00BE1985"/>
    <w:rsid w:val="00BF3118"/>
    <w:rsid w:val="00C208F7"/>
    <w:rsid w:val="00C21E6E"/>
    <w:rsid w:val="00C60E80"/>
    <w:rsid w:val="00C65C18"/>
    <w:rsid w:val="00C7025B"/>
    <w:rsid w:val="00C92C9B"/>
    <w:rsid w:val="00C95C77"/>
    <w:rsid w:val="00CB1726"/>
    <w:rsid w:val="00CC300F"/>
    <w:rsid w:val="00CD06CA"/>
    <w:rsid w:val="00CE6884"/>
    <w:rsid w:val="00CE6B12"/>
    <w:rsid w:val="00CE6F3F"/>
    <w:rsid w:val="00CF3A43"/>
    <w:rsid w:val="00D05A0C"/>
    <w:rsid w:val="00D15257"/>
    <w:rsid w:val="00D17D4B"/>
    <w:rsid w:val="00D22C27"/>
    <w:rsid w:val="00D236BA"/>
    <w:rsid w:val="00D305AA"/>
    <w:rsid w:val="00D30CE4"/>
    <w:rsid w:val="00D41B07"/>
    <w:rsid w:val="00D51FAE"/>
    <w:rsid w:val="00D54AAF"/>
    <w:rsid w:val="00D8285C"/>
    <w:rsid w:val="00D860C5"/>
    <w:rsid w:val="00DD5D64"/>
    <w:rsid w:val="00DE30A1"/>
    <w:rsid w:val="00E060F6"/>
    <w:rsid w:val="00E11CC6"/>
    <w:rsid w:val="00E24C8F"/>
    <w:rsid w:val="00E415D0"/>
    <w:rsid w:val="00E5588F"/>
    <w:rsid w:val="00E706EF"/>
    <w:rsid w:val="00EB7A0B"/>
    <w:rsid w:val="00ED1AD2"/>
    <w:rsid w:val="00ED7BCC"/>
    <w:rsid w:val="00EE245F"/>
    <w:rsid w:val="00EE3945"/>
    <w:rsid w:val="00EE5A12"/>
    <w:rsid w:val="00EF114A"/>
    <w:rsid w:val="00EF21BB"/>
    <w:rsid w:val="00F2625D"/>
    <w:rsid w:val="00F31A11"/>
    <w:rsid w:val="00F5311E"/>
    <w:rsid w:val="00F65A2F"/>
    <w:rsid w:val="00F67D5A"/>
    <w:rsid w:val="00FB092B"/>
    <w:rsid w:val="00FB554C"/>
    <w:rsid w:val="00FC0D1A"/>
    <w:rsid w:val="00FD2DE4"/>
    <w:rsid w:val="00FF55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962E1"/>
  <w15:docId w15:val="{871D4A97-AEE8-48F5-B8B1-051A1BD3B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CA"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314"/>
  </w:style>
  <w:style w:type="paragraph" w:styleId="Heading1">
    <w:name w:val="heading 1"/>
    <w:basedOn w:val="Normal"/>
    <w:next w:val="Normal"/>
    <w:link w:val="Heading1Char"/>
    <w:uiPriority w:val="9"/>
    <w:qFormat/>
    <w:rsid w:val="00887314"/>
    <w:pPr>
      <w:keepNext/>
      <w:keepLines/>
      <w:spacing w:before="320"/>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87314"/>
    <w:pPr>
      <w:keepNext/>
      <w:keepLines/>
      <w:spacing w:before="160" w:after="40"/>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887314"/>
    <w:pPr>
      <w:keepNext/>
      <w:keepLines/>
      <w:spacing w:before="160" w:after="0"/>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887314"/>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887314"/>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887314"/>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887314"/>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887314"/>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887314"/>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64E2"/>
    <w:pPr>
      <w:ind w:left="720"/>
      <w:contextualSpacing/>
    </w:pPr>
  </w:style>
  <w:style w:type="table" w:styleId="TableGrid">
    <w:name w:val="Table Grid"/>
    <w:basedOn w:val="TableNormal"/>
    <w:uiPriority w:val="39"/>
    <w:rsid w:val="001A64E2"/>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1A64E2"/>
  </w:style>
  <w:style w:type="paragraph" w:customStyle="1" w:styleId="Pa0">
    <w:name w:val="Pa0"/>
    <w:basedOn w:val="Normal"/>
    <w:next w:val="Normal"/>
    <w:uiPriority w:val="99"/>
    <w:rsid w:val="00BB647E"/>
    <w:pPr>
      <w:autoSpaceDE w:val="0"/>
      <w:autoSpaceDN w:val="0"/>
      <w:adjustRightInd w:val="0"/>
      <w:spacing w:after="0" w:line="241" w:lineRule="atLeast"/>
    </w:pPr>
    <w:rPr>
      <w:rFonts w:ascii="Avenir Heavy" w:hAnsi="Avenir Heavy"/>
      <w:sz w:val="24"/>
      <w:szCs w:val="24"/>
    </w:rPr>
  </w:style>
  <w:style w:type="character" w:customStyle="1" w:styleId="A0">
    <w:name w:val="A0"/>
    <w:uiPriority w:val="99"/>
    <w:rsid w:val="00BB647E"/>
    <w:rPr>
      <w:rFonts w:cs="Avenir Heavy"/>
      <w:b/>
      <w:bCs/>
      <w:color w:val="1F618E"/>
      <w:sz w:val="32"/>
      <w:szCs w:val="32"/>
    </w:rPr>
  </w:style>
  <w:style w:type="character" w:customStyle="1" w:styleId="A2">
    <w:name w:val="A2"/>
    <w:uiPriority w:val="99"/>
    <w:rsid w:val="00BB647E"/>
    <w:rPr>
      <w:rFonts w:ascii="Avenir Medium" w:hAnsi="Avenir Medium" w:cs="Avenir Medium"/>
      <w:color w:val="1F618E"/>
      <w:sz w:val="22"/>
      <w:szCs w:val="22"/>
    </w:rPr>
  </w:style>
  <w:style w:type="paragraph" w:customStyle="1" w:styleId="Pa1">
    <w:name w:val="Pa1"/>
    <w:basedOn w:val="Normal"/>
    <w:next w:val="Normal"/>
    <w:uiPriority w:val="99"/>
    <w:rsid w:val="00BB647E"/>
    <w:pPr>
      <w:autoSpaceDE w:val="0"/>
      <w:autoSpaceDN w:val="0"/>
      <w:adjustRightInd w:val="0"/>
      <w:spacing w:after="0" w:line="241" w:lineRule="atLeast"/>
    </w:pPr>
    <w:rPr>
      <w:rFonts w:ascii="Avenir Heavy" w:hAnsi="Avenir Heavy"/>
      <w:sz w:val="24"/>
      <w:szCs w:val="24"/>
    </w:rPr>
  </w:style>
  <w:style w:type="character" w:customStyle="1" w:styleId="Heading1Char">
    <w:name w:val="Heading 1 Char"/>
    <w:basedOn w:val="DefaultParagraphFont"/>
    <w:link w:val="Heading1"/>
    <w:uiPriority w:val="9"/>
    <w:rsid w:val="0088731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87314"/>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887314"/>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887314"/>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887314"/>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887314"/>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887314"/>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887314"/>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887314"/>
    <w:rPr>
      <w:b/>
      <w:bCs/>
      <w:i/>
      <w:iCs/>
    </w:rPr>
  </w:style>
  <w:style w:type="paragraph" w:styleId="Caption">
    <w:name w:val="caption"/>
    <w:basedOn w:val="Normal"/>
    <w:next w:val="Normal"/>
    <w:uiPriority w:val="35"/>
    <w:semiHidden/>
    <w:unhideWhenUsed/>
    <w:qFormat/>
    <w:rsid w:val="00887314"/>
    <w:rPr>
      <w:b/>
      <w:bCs/>
      <w:color w:val="404040" w:themeColor="text1" w:themeTint="BF"/>
      <w:sz w:val="16"/>
      <w:szCs w:val="16"/>
    </w:rPr>
  </w:style>
  <w:style w:type="paragraph" w:styleId="Title">
    <w:name w:val="Title"/>
    <w:basedOn w:val="Normal"/>
    <w:next w:val="Normal"/>
    <w:link w:val="TitleChar"/>
    <w:uiPriority w:val="10"/>
    <w:qFormat/>
    <w:rsid w:val="00887314"/>
    <w:pPr>
      <w:pBdr>
        <w:top w:val="single" w:sz="6" w:space="8" w:color="A5A5A5" w:themeColor="accent3"/>
        <w:bottom w:val="single" w:sz="6" w:space="8" w:color="A5A5A5" w:themeColor="accent3"/>
      </w:pBdr>
      <w:spacing w:after="400"/>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887314"/>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887314"/>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887314"/>
    <w:rPr>
      <w:color w:val="44546A" w:themeColor="text2"/>
      <w:sz w:val="28"/>
      <w:szCs w:val="28"/>
    </w:rPr>
  </w:style>
  <w:style w:type="character" w:styleId="Strong">
    <w:name w:val="Strong"/>
    <w:basedOn w:val="DefaultParagraphFont"/>
    <w:uiPriority w:val="22"/>
    <w:qFormat/>
    <w:rsid w:val="00887314"/>
    <w:rPr>
      <w:b/>
      <w:bCs/>
    </w:rPr>
  </w:style>
  <w:style w:type="character" w:styleId="Emphasis">
    <w:name w:val="Emphasis"/>
    <w:basedOn w:val="DefaultParagraphFont"/>
    <w:uiPriority w:val="20"/>
    <w:qFormat/>
    <w:rsid w:val="00887314"/>
    <w:rPr>
      <w:i/>
      <w:iCs/>
      <w:color w:val="000000" w:themeColor="text1"/>
    </w:rPr>
  </w:style>
  <w:style w:type="paragraph" w:styleId="NoSpacing">
    <w:name w:val="No Spacing"/>
    <w:uiPriority w:val="1"/>
    <w:qFormat/>
    <w:rsid w:val="00887314"/>
    <w:pPr>
      <w:spacing w:after="0"/>
    </w:pPr>
  </w:style>
  <w:style w:type="paragraph" w:styleId="Quote">
    <w:name w:val="Quote"/>
    <w:basedOn w:val="Normal"/>
    <w:next w:val="Normal"/>
    <w:link w:val="QuoteChar"/>
    <w:uiPriority w:val="29"/>
    <w:qFormat/>
    <w:rsid w:val="00887314"/>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887314"/>
    <w:rPr>
      <w:i/>
      <w:iCs/>
      <w:color w:val="7B7B7B" w:themeColor="accent3" w:themeShade="BF"/>
      <w:sz w:val="24"/>
      <w:szCs w:val="24"/>
    </w:rPr>
  </w:style>
  <w:style w:type="paragraph" w:styleId="IntenseQuote">
    <w:name w:val="Intense Quote"/>
    <w:basedOn w:val="Normal"/>
    <w:next w:val="Normal"/>
    <w:link w:val="IntenseQuoteChar"/>
    <w:uiPriority w:val="30"/>
    <w:qFormat/>
    <w:rsid w:val="00887314"/>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887314"/>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887314"/>
    <w:rPr>
      <w:i/>
      <w:iCs/>
      <w:color w:val="595959" w:themeColor="text1" w:themeTint="A6"/>
    </w:rPr>
  </w:style>
  <w:style w:type="character" w:styleId="IntenseEmphasis">
    <w:name w:val="Intense Emphasis"/>
    <w:basedOn w:val="DefaultParagraphFont"/>
    <w:uiPriority w:val="21"/>
    <w:qFormat/>
    <w:rsid w:val="00887314"/>
    <w:rPr>
      <w:b/>
      <w:bCs/>
      <w:i/>
      <w:iCs/>
      <w:color w:val="auto"/>
    </w:rPr>
  </w:style>
  <w:style w:type="character" w:styleId="SubtleReference">
    <w:name w:val="Subtle Reference"/>
    <w:basedOn w:val="DefaultParagraphFont"/>
    <w:uiPriority w:val="31"/>
    <w:qFormat/>
    <w:rsid w:val="00887314"/>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887314"/>
    <w:rPr>
      <w:b/>
      <w:bCs/>
      <w:caps w:val="0"/>
      <w:smallCaps/>
      <w:color w:val="auto"/>
      <w:spacing w:val="0"/>
      <w:u w:val="single"/>
    </w:rPr>
  </w:style>
  <w:style w:type="character" w:styleId="BookTitle">
    <w:name w:val="Book Title"/>
    <w:basedOn w:val="DefaultParagraphFont"/>
    <w:uiPriority w:val="33"/>
    <w:qFormat/>
    <w:rsid w:val="00887314"/>
    <w:rPr>
      <w:b/>
      <w:bCs/>
      <w:caps w:val="0"/>
      <w:smallCaps/>
      <w:spacing w:val="0"/>
    </w:rPr>
  </w:style>
  <w:style w:type="paragraph" w:styleId="TOCHeading">
    <w:name w:val="TOC Heading"/>
    <w:basedOn w:val="Heading1"/>
    <w:next w:val="Normal"/>
    <w:uiPriority w:val="39"/>
    <w:semiHidden/>
    <w:unhideWhenUsed/>
    <w:qFormat/>
    <w:rsid w:val="00887314"/>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Facet">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E0FF2-925D-471D-9D7E-70C5FD6C5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1896</Words>
  <Characters>10811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Augustine</dc:creator>
  <cp:keywords/>
  <dc:description/>
  <cp:lastModifiedBy>Ivan Augustine</cp:lastModifiedBy>
  <cp:revision>2</cp:revision>
  <cp:lastPrinted>2022-04-14T13:04:00Z</cp:lastPrinted>
  <dcterms:created xsi:type="dcterms:W3CDTF">2024-02-12T12:17:00Z</dcterms:created>
  <dcterms:modified xsi:type="dcterms:W3CDTF">2024-02-12T12:17:00Z</dcterms:modified>
</cp:coreProperties>
</file>